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455050" w:rsidRDefault="0094009A" w:rsidP="0094009A">
      <w:pPr>
        <w:jc w:val="center"/>
        <w:rPr>
          <w:rFonts w:hint="eastAsia"/>
          <w:b/>
          <w:bCs/>
          <w:color w:val="333333"/>
          <w:kern w:val="36"/>
          <w:sz w:val="36"/>
          <w:szCs w:val="36"/>
        </w:rPr>
      </w:pPr>
      <w:r w:rsidRPr="00455050">
        <w:rPr>
          <w:rFonts w:hint="eastAsia"/>
          <w:b/>
          <w:bCs/>
          <w:color w:val="333333"/>
          <w:kern w:val="36"/>
          <w:sz w:val="36"/>
          <w:szCs w:val="36"/>
        </w:rPr>
        <w:t>关于佛山市南海区国土城建和水务局（住建）领导班子成员工作分工调整的通知</w:t>
      </w:r>
    </w:p>
    <w:p w:rsidR="0094009A" w:rsidRDefault="0094009A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94009A" w:rsidRPr="0094009A" w:rsidRDefault="0094009A" w:rsidP="0094009A">
      <w:pPr>
        <w:widowControl/>
        <w:spacing w:line="419" w:lineRule="atLeast"/>
        <w:jc w:val="center"/>
        <w:rPr>
          <w:rFonts w:ascii="宋体" w:eastAsia="宋体" w:hAnsi="宋体" w:cs="宋体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南建设〔2017〕10号</w:t>
      </w:r>
    </w:p>
    <w:p w:rsidR="0094009A" w:rsidRPr="0094009A" w:rsidRDefault="0094009A" w:rsidP="0094009A">
      <w:pPr>
        <w:widowControl/>
        <w:spacing w:line="419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4009A" w:rsidRPr="0094009A" w:rsidRDefault="0094009A" w:rsidP="0094009A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各科室、所属各单位：</w:t>
      </w:r>
    </w:p>
    <w:p w:rsidR="0094009A" w:rsidRPr="0094009A" w:rsidRDefault="0094009A" w:rsidP="0094009A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根据工作需要，经研究决定，区国土城建和水务局（住建）领导班子成员工作分工调整如下：</w:t>
      </w:r>
    </w:p>
    <w:p w:rsidR="0094009A" w:rsidRPr="0094009A" w:rsidRDefault="0094009A" w:rsidP="0094009A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常务副局长麦满良同志：主持区国土城建和水务局（住建）全面工作。</w:t>
      </w:r>
    </w:p>
    <w:p w:rsidR="0094009A" w:rsidRPr="0094009A" w:rsidRDefault="0094009A" w:rsidP="0094009A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副局长张志勇同志：分管市政路桥照明科、市容环卫科、区人民防空办公室、区建筑工程质量检测站、市政道路建设管理专责组。</w:t>
      </w:r>
    </w:p>
    <w:p w:rsidR="0094009A" w:rsidRPr="0094009A" w:rsidRDefault="0094009A" w:rsidP="0094009A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副局长黄玮瑜同志：分管建筑市场监管科、工程质量安全监管科、区建筑工程质量监督站（区建筑工程施工安全监督站）、区散装水泥办公室、城市管理专责组。指导和协调建筑业协会工作。</w:t>
      </w:r>
    </w:p>
    <w:p w:rsidR="0094009A" w:rsidRPr="0094009A" w:rsidRDefault="0094009A" w:rsidP="0094009A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总工程师谢寅龙同志：分管城乡建设科、设计科技科、区墙体材料革新及建筑节能办公室、区地震办公室。指导和协调工程勘察设计咨询协会工作。</w:t>
      </w:r>
    </w:p>
    <w:p w:rsidR="0094009A" w:rsidRPr="0094009A" w:rsidRDefault="0094009A" w:rsidP="0094009A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纪检组长王岩同志：分管住建纪检监察室和挂钩扶贫工作。</w:t>
      </w:r>
    </w:p>
    <w:p w:rsidR="0094009A" w:rsidRPr="0094009A" w:rsidRDefault="0094009A" w:rsidP="0094009A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lastRenderedPageBreak/>
        <w:t>副局长关胜同志：分管房地产市场监管科、物业管理科、住房保障和房屋管理科、区住房保障管理办公室、区住房保障工作领导小组办公室、区住房制度改革领导小组办公室（区人民政府住房资金管理中心）（区住宅专项维修资金管理办公室）。指导和协调房地产协会、物业管理协会工作。</w:t>
      </w:r>
    </w:p>
    <w:p w:rsidR="0094009A" w:rsidRPr="0094009A" w:rsidRDefault="0094009A" w:rsidP="0094009A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副局长肖筱刚同志：分管住建综合室、住建法规科（住建信访科）、区房地产测绘中心。</w:t>
      </w:r>
    </w:p>
    <w:p w:rsidR="0094009A" w:rsidRPr="0094009A" w:rsidRDefault="0094009A" w:rsidP="0094009A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4009A" w:rsidRPr="0094009A" w:rsidRDefault="0094009A" w:rsidP="0094009A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Cs w:val="21"/>
        </w:rPr>
        <w:br/>
      </w:r>
    </w:p>
    <w:p w:rsidR="0094009A" w:rsidRPr="0094009A" w:rsidRDefault="0094009A" w:rsidP="0094009A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4009A" w:rsidRPr="0094009A" w:rsidRDefault="0094009A" w:rsidP="0094009A">
      <w:pPr>
        <w:widowControl/>
        <w:spacing w:line="600" w:lineRule="atLeast"/>
        <w:ind w:firstLine="3840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佛山市南海区国土城建和水务局</w:t>
      </w:r>
    </w:p>
    <w:p w:rsidR="0094009A" w:rsidRPr="0094009A" w:rsidRDefault="0094009A" w:rsidP="0094009A">
      <w:pPr>
        <w:widowControl/>
        <w:spacing w:line="600" w:lineRule="atLeast"/>
        <w:ind w:leftChars="805" w:left="1690" w:right="600" w:firstLineChars="1200" w:firstLine="3600"/>
      </w:pPr>
      <w:r w:rsidRPr="0094009A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2017年1月12日</w:t>
      </w:r>
    </w:p>
    <w:sectPr w:rsidR="0094009A" w:rsidRPr="009400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367D" w:rsidRDefault="00BB367D" w:rsidP="0094009A">
      <w:r>
        <w:separator/>
      </w:r>
    </w:p>
  </w:endnote>
  <w:endnote w:type="continuationSeparator" w:id="1">
    <w:p w:rsidR="00BB367D" w:rsidRDefault="00BB367D" w:rsidP="009400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367D" w:rsidRDefault="00BB367D" w:rsidP="0094009A">
      <w:r>
        <w:separator/>
      </w:r>
    </w:p>
  </w:footnote>
  <w:footnote w:type="continuationSeparator" w:id="1">
    <w:p w:rsidR="00BB367D" w:rsidRDefault="00BB367D" w:rsidP="0094009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4009A"/>
    <w:rsid w:val="00455050"/>
    <w:rsid w:val="0094009A"/>
    <w:rsid w:val="00BB36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400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4009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400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4009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2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193042">
          <w:marLeft w:val="0"/>
          <w:marRight w:val="0"/>
          <w:marTop w:val="67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2096634853">
              <w:marLeft w:val="167"/>
              <w:marRight w:val="0"/>
              <w:marTop w:val="84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1466510452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20416539">
                      <w:marLeft w:val="1423"/>
                      <w:marRight w:val="0"/>
                      <w:marTop w:val="419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1239823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</Words>
  <Characters>489</Characters>
  <Application>Microsoft Office Word</Application>
  <DocSecurity>0</DocSecurity>
  <Lines>4</Lines>
  <Paragraphs>1</Paragraphs>
  <ScaleCrop>false</ScaleCrop>
  <Company>Regaltec</Company>
  <LinksUpToDate>false</LinksUpToDate>
  <CharactersWithSpaces>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3</cp:revision>
  <dcterms:created xsi:type="dcterms:W3CDTF">2017-01-17T01:22:00Z</dcterms:created>
  <dcterms:modified xsi:type="dcterms:W3CDTF">2017-01-17T01:23:00Z</dcterms:modified>
</cp:coreProperties>
</file>