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833EB3" w:rsidP="00833EB3">
      <w:pPr>
        <w:jc w:val="center"/>
        <w:rPr>
          <w:rFonts w:hint="eastAsia"/>
          <w:b/>
          <w:bCs/>
          <w:color w:val="333333"/>
          <w:kern w:val="36"/>
          <w:sz w:val="32"/>
          <w:szCs w:val="32"/>
        </w:rPr>
      </w:pPr>
      <w:r>
        <w:rPr>
          <w:rFonts w:hint="eastAsia"/>
          <w:b/>
          <w:bCs/>
          <w:color w:val="333333"/>
          <w:kern w:val="36"/>
          <w:sz w:val="32"/>
          <w:szCs w:val="32"/>
        </w:rPr>
        <w:t>佛山市南海区国土城建和水务局关于印发《佛山市南海区房屋建筑和市政基础设施工程质量安全主体责任落实年实施方案》的通知</w:t>
      </w:r>
    </w:p>
    <w:p w:rsidR="00833EB3" w:rsidRDefault="00833EB3">
      <w:pPr>
        <w:rPr>
          <w:rFonts w:hint="eastAsia"/>
          <w:b/>
          <w:bCs/>
          <w:color w:val="333333"/>
          <w:kern w:val="36"/>
          <w:sz w:val="32"/>
          <w:szCs w:val="32"/>
        </w:rPr>
      </w:pPr>
    </w:p>
    <w:p w:rsidR="00833EB3" w:rsidRPr="00833EB3" w:rsidRDefault="00833EB3" w:rsidP="00833EB3">
      <w:pPr>
        <w:widowControl/>
        <w:spacing w:line="419" w:lineRule="atLeast"/>
        <w:rPr>
          <w:rFonts w:ascii="宋体" w:eastAsia="宋体" w:hAnsi="宋体" w:cs="宋体"/>
          <w:color w:val="333333"/>
          <w:kern w:val="0"/>
          <w:szCs w:val="21"/>
        </w:rPr>
      </w:pPr>
      <w:r w:rsidRPr="00833EB3">
        <w:rPr>
          <w:rFonts w:ascii="宋体" w:eastAsia="宋体" w:hAnsi="宋体" w:cs="宋体" w:hint="eastAsia"/>
          <w:color w:val="000000"/>
          <w:kern w:val="0"/>
          <w:sz w:val="23"/>
          <w:szCs w:val="23"/>
        </w:rPr>
        <w:t>             南建设函〔2017〕202号</w:t>
      </w:r>
    </w:p>
    <w:p w:rsidR="00833EB3" w:rsidRPr="00833EB3" w:rsidRDefault="00833EB3" w:rsidP="001C408C">
      <w:pPr>
        <w:widowControl/>
        <w:spacing w:line="360" w:lineRule="atLeast"/>
        <w:rPr>
          <w:rFonts w:ascii="宋体" w:eastAsia="宋体" w:hAnsi="宋体" w:cs="宋体" w:hint="eastAsia"/>
          <w:color w:val="333333"/>
          <w:kern w:val="0"/>
          <w:szCs w:val="21"/>
        </w:rPr>
      </w:pPr>
      <w:r w:rsidRPr="00833EB3">
        <w:rPr>
          <w:rFonts w:ascii="宋体" w:eastAsia="宋体" w:hAnsi="宋体" w:cs="宋体" w:hint="eastAsia"/>
          <w:color w:val="333333"/>
          <w:kern w:val="0"/>
          <w:szCs w:val="21"/>
        </w:rPr>
        <w:t>  </w:t>
      </w:r>
    </w:p>
    <w:p w:rsidR="00833EB3" w:rsidRPr="00833EB3" w:rsidRDefault="00833EB3" w:rsidP="00833EB3">
      <w:pPr>
        <w:widowControl/>
        <w:spacing w:line="500" w:lineRule="atLeast"/>
        <w:rPr>
          <w:rFonts w:ascii="宋体" w:eastAsia="宋体" w:hAnsi="宋体" w:cs="宋体" w:hint="eastAsia"/>
          <w:color w:val="333333"/>
          <w:kern w:val="0"/>
          <w:szCs w:val="21"/>
        </w:rPr>
      </w:pPr>
      <w:r w:rsidRPr="00833EB3">
        <w:rPr>
          <w:rFonts w:ascii="宋体" w:eastAsia="宋体" w:hAnsi="宋体" w:cs="宋体" w:hint="eastAsia"/>
          <w:color w:val="333333"/>
          <w:kern w:val="0"/>
          <w:sz w:val="23"/>
          <w:szCs w:val="23"/>
        </w:rPr>
        <w:t>各镇（街道）国土城建和水务局，区建筑工程质量监督站，区建筑工程质量检测站，各建设、施工、监理及有关单位：</w:t>
      </w:r>
    </w:p>
    <w:p w:rsidR="00833EB3" w:rsidRPr="00833EB3" w:rsidRDefault="00833EB3" w:rsidP="00833EB3">
      <w:pPr>
        <w:widowControl/>
        <w:spacing w:line="500" w:lineRule="atLeast"/>
        <w:ind w:firstLine="640"/>
        <w:rPr>
          <w:rFonts w:ascii="宋体" w:eastAsia="宋体" w:hAnsi="宋体" w:cs="宋体" w:hint="eastAsia"/>
          <w:color w:val="333333"/>
          <w:kern w:val="0"/>
          <w:szCs w:val="21"/>
        </w:rPr>
      </w:pPr>
      <w:r w:rsidRPr="00833EB3">
        <w:rPr>
          <w:rFonts w:ascii="宋体" w:eastAsia="宋体" w:hAnsi="宋体" w:cs="宋体" w:hint="eastAsia"/>
          <w:color w:val="333333"/>
          <w:kern w:val="0"/>
          <w:sz w:val="23"/>
          <w:szCs w:val="23"/>
        </w:rPr>
        <w:t xml:space="preserve">为贯彻落实党中央、国务院和省市关于房屋建筑和市政基础设施工程质量安全工作的决策部署，积极响应我区“质量强区”行动，强化企业安全生产主体责任落实，提升本行业质量安全管理水平。根据《佛山市房屋建筑工程质量安全主体责任落实年工作方案》，我局制定了《佛山市南海区房屋建筑和市政基础设施工程质量安全主体责任落实年实施方案》。现印发给你们，请结合实际抓好贯彻落实。   </w:t>
      </w:r>
    </w:p>
    <w:p w:rsidR="00833EB3" w:rsidRPr="00833EB3" w:rsidRDefault="00833EB3" w:rsidP="00833EB3">
      <w:pPr>
        <w:widowControl/>
        <w:spacing w:line="500" w:lineRule="atLeast"/>
        <w:rPr>
          <w:rFonts w:ascii="宋体" w:eastAsia="宋体" w:hAnsi="宋体" w:cs="宋体" w:hint="eastAsia"/>
          <w:color w:val="333333"/>
          <w:kern w:val="0"/>
          <w:szCs w:val="21"/>
        </w:rPr>
      </w:pPr>
      <w:r w:rsidRPr="00833EB3">
        <w:rPr>
          <w:rFonts w:ascii="宋体" w:eastAsia="宋体" w:hAnsi="宋体" w:cs="宋体" w:hint="eastAsia"/>
          <w:color w:val="333333"/>
          <w:kern w:val="0"/>
          <w:szCs w:val="21"/>
        </w:rPr>
        <w:br/>
        <w:t> </w:t>
      </w:r>
    </w:p>
    <w:p w:rsidR="00833EB3" w:rsidRPr="00833EB3" w:rsidRDefault="00833EB3" w:rsidP="00833EB3">
      <w:pPr>
        <w:widowControl/>
        <w:spacing w:line="500" w:lineRule="atLeast"/>
        <w:rPr>
          <w:rFonts w:ascii="宋体" w:eastAsia="宋体" w:hAnsi="宋体" w:cs="宋体" w:hint="eastAsia"/>
          <w:color w:val="333333"/>
          <w:kern w:val="0"/>
          <w:szCs w:val="21"/>
        </w:rPr>
      </w:pPr>
      <w:r w:rsidRPr="00833EB3">
        <w:rPr>
          <w:rFonts w:ascii="宋体" w:eastAsia="宋体" w:hAnsi="宋体" w:cs="宋体" w:hint="eastAsia"/>
          <w:color w:val="333333"/>
          <w:kern w:val="0"/>
          <w:szCs w:val="21"/>
        </w:rPr>
        <w:t> </w:t>
      </w:r>
    </w:p>
    <w:p w:rsidR="00833EB3" w:rsidRPr="00833EB3" w:rsidRDefault="008834A2" w:rsidP="00833EB3">
      <w:pPr>
        <w:widowControl/>
        <w:spacing w:line="500" w:lineRule="atLeast"/>
        <w:jc w:val="right"/>
        <w:rPr>
          <w:rFonts w:ascii="宋体" w:eastAsia="宋体" w:hAnsi="宋体" w:cs="宋体" w:hint="eastAsia"/>
          <w:color w:val="333333"/>
          <w:kern w:val="0"/>
          <w:szCs w:val="21"/>
        </w:rPr>
      </w:pPr>
      <w:r>
        <w:rPr>
          <w:rFonts w:ascii="宋体" w:eastAsia="宋体" w:hAnsi="宋体" w:cs="宋体" w:hint="eastAsia"/>
          <w:color w:val="333333"/>
          <w:kern w:val="0"/>
          <w:sz w:val="23"/>
          <w:szCs w:val="23"/>
        </w:rPr>
        <w:t>                     </w:t>
      </w:r>
      <w:r w:rsidR="00833EB3" w:rsidRPr="00833EB3">
        <w:rPr>
          <w:rFonts w:ascii="宋体" w:eastAsia="宋体" w:hAnsi="宋体" w:cs="宋体" w:hint="eastAsia"/>
          <w:color w:val="333333"/>
          <w:kern w:val="0"/>
          <w:sz w:val="23"/>
          <w:szCs w:val="23"/>
        </w:rPr>
        <w:t>佛山市南海区国土城建和水务局</w:t>
      </w:r>
    </w:p>
    <w:p w:rsidR="00833EB3" w:rsidRPr="00833EB3" w:rsidRDefault="00833EB3" w:rsidP="00833EB3">
      <w:pPr>
        <w:widowControl/>
        <w:spacing w:line="500" w:lineRule="atLeast"/>
        <w:ind w:firstLine="4960"/>
        <w:jc w:val="right"/>
        <w:rPr>
          <w:rFonts w:ascii="宋体" w:eastAsia="宋体" w:hAnsi="宋体" w:cs="宋体" w:hint="eastAsia"/>
          <w:color w:val="333333"/>
          <w:kern w:val="0"/>
          <w:szCs w:val="21"/>
        </w:rPr>
      </w:pPr>
      <w:r w:rsidRPr="00833EB3">
        <w:rPr>
          <w:rFonts w:ascii="宋体" w:eastAsia="宋体" w:hAnsi="宋体" w:cs="宋体" w:hint="eastAsia"/>
          <w:color w:val="333333"/>
          <w:kern w:val="0"/>
          <w:sz w:val="23"/>
          <w:szCs w:val="23"/>
        </w:rPr>
        <w:t>2017年4月1日</w:t>
      </w:r>
    </w:p>
    <w:p w:rsidR="00833EB3" w:rsidRPr="00833EB3" w:rsidRDefault="00833EB3" w:rsidP="00833EB3">
      <w:pPr>
        <w:widowControl/>
        <w:spacing w:line="500" w:lineRule="atLeast"/>
        <w:ind w:firstLine="640"/>
        <w:rPr>
          <w:rFonts w:ascii="宋体" w:eastAsia="宋体" w:hAnsi="宋体" w:cs="宋体" w:hint="eastAsia"/>
          <w:color w:val="333333"/>
          <w:kern w:val="0"/>
          <w:szCs w:val="21"/>
        </w:rPr>
      </w:pPr>
      <w:r w:rsidRPr="00833EB3">
        <w:rPr>
          <w:rFonts w:ascii="宋体" w:eastAsia="宋体" w:hAnsi="宋体" w:cs="宋体" w:hint="eastAsia"/>
          <w:color w:val="333333"/>
          <w:kern w:val="0"/>
          <w:sz w:val="23"/>
          <w:szCs w:val="23"/>
        </w:rPr>
        <w:t>（联系人：郑佳兴，联系电话：81213205）</w:t>
      </w:r>
    </w:p>
    <w:p w:rsidR="00833EB3" w:rsidRDefault="00833EB3" w:rsidP="00833EB3">
      <w:pPr>
        <w:widowControl/>
        <w:spacing w:line="500" w:lineRule="atLeast"/>
        <w:ind w:firstLine="640"/>
        <w:rPr>
          <w:rFonts w:ascii="宋体" w:eastAsia="宋体" w:hAnsi="宋体" w:cs="宋体" w:hint="eastAsia"/>
          <w:color w:val="333333"/>
          <w:kern w:val="0"/>
          <w:szCs w:val="21"/>
        </w:rPr>
      </w:pPr>
      <w:r w:rsidRPr="00833EB3">
        <w:rPr>
          <w:rFonts w:ascii="宋体" w:eastAsia="宋体" w:hAnsi="宋体" w:cs="宋体" w:hint="eastAsia"/>
          <w:color w:val="333333"/>
          <w:kern w:val="0"/>
          <w:szCs w:val="21"/>
        </w:rPr>
        <w:t> </w:t>
      </w:r>
    </w:p>
    <w:p w:rsidR="000E40FB" w:rsidRPr="00833EB3" w:rsidRDefault="000E40FB" w:rsidP="00833EB3">
      <w:pPr>
        <w:widowControl/>
        <w:spacing w:line="500" w:lineRule="atLeast"/>
        <w:ind w:firstLine="640"/>
        <w:rPr>
          <w:rFonts w:ascii="宋体" w:eastAsia="宋体" w:hAnsi="宋体" w:cs="宋体" w:hint="eastAsia"/>
          <w:color w:val="333333"/>
          <w:kern w:val="0"/>
          <w:szCs w:val="21"/>
        </w:rPr>
      </w:pPr>
    </w:p>
    <w:p w:rsidR="00833EB3" w:rsidRPr="00833EB3" w:rsidRDefault="00833EB3" w:rsidP="00833EB3">
      <w:pPr>
        <w:widowControl/>
        <w:spacing w:line="640" w:lineRule="atLeast"/>
        <w:jc w:val="center"/>
        <w:rPr>
          <w:rFonts w:ascii="宋体" w:eastAsia="宋体" w:hAnsi="宋体" w:cs="宋体" w:hint="eastAsia"/>
          <w:color w:val="333333"/>
          <w:kern w:val="0"/>
          <w:szCs w:val="21"/>
        </w:rPr>
      </w:pPr>
      <w:r w:rsidRPr="00833EB3">
        <w:rPr>
          <w:rFonts w:ascii="宋体" w:eastAsia="宋体" w:hAnsi="宋体" w:cs="宋体" w:hint="eastAsia"/>
          <w:b/>
          <w:bCs/>
          <w:color w:val="333333"/>
          <w:kern w:val="0"/>
          <w:sz w:val="37"/>
        </w:rPr>
        <w:t>佛山市南海区房屋建筑和市政基础设施工程</w:t>
      </w:r>
    </w:p>
    <w:p w:rsidR="00833EB3" w:rsidRPr="00833EB3" w:rsidRDefault="00833EB3" w:rsidP="00833EB3">
      <w:pPr>
        <w:widowControl/>
        <w:spacing w:line="640" w:lineRule="atLeast"/>
        <w:jc w:val="center"/>
        <w:rPr>
          <w:rFonts w:ascii="宋体" w:eastAsia="宋体" w:hAnsi="宋体" w:cs="宋体" w:hint="eastAsia"/>
          <w:color w:val="333333"/>
          <w:kern w:val="0"/>
          <w:szCs w:val="21"/>
        </w:rPr>
      </w:pPr>
      <w:r w:rsidRPr="00833EB3">
        <w:rPr>
          <w:rFonts w:ascii="宋体" w:eastAsia="宋体" w:hAnsi="宋体" w:cs="宋体" w:hint="eastAsia"/>
          <w:b/>
          <w:bCs/>
          <w:color w:val="333333"/>
          <w:kern w:val="0"/>
          <w:sz w:val="37"/>
        </w:rPr>
        <w:t>质量安全主体责任落实年实施方案</w:t>
      </w:r>
    </w:p>
    <w:p w:rsidR="00833EB3" w:rsidRPr="00833EB3" w:rsidRDefault="00833EB3" w:rsidP="00833EB3">
      <w:pPr>
        <w:widowControl/>
        <w:spacing w:line="600" w:lineRule="atLeast"/>
        <w:jc w:val="left"/>
        <w:rPr>
          <w:rFonts w:ascii="宋体" w:eastAsia="宋体" w:hAnsi="宋体" w:cs="宋体" w:hint="eastAsia"/>
          <w:color w:val="333333"/>
          <w:kern w:val="0"/>
          <w:szCs w:val="21"/>
        </w:rPr>
      </w:pPr>
      <w:r w:rsidRPr="00833EB3">
        <w:rPr>
          <w:rFonts w:ascii="宋体" w:eastAsia="宋体" w:hAnsi="宋体" w:cs="宋体" w:hint="eastAsia"/>
          <w:color w:val="333333"/>
          <w:kern w:val="0"/>
          <w:szCs w:val="21"/>
        </w:rPr>
        <w:t> </w:t>
      </w:r>
    </w:p>
    <w:p w:rsidR="00833EB3" w:rsidRPr="00833EB3" w:rsidRDefault="00833EB3" w:rsidP="00833EB3">
      <w:pPr>
        <w:widowControl/>
        <w:spacing w:line="560" w:lineRule="atLeast"/>
        <w:ind w:firstLine="640"/>
        <w:rPr>
          <w:rFonts w:ascii="宋体" w:eastAsia="宋体" w:hAnsi="宋体" w:cs="宋体" w:hint="eastAsia"/>
          <w:color w:val="333333"/>
          <w:kern w:val="0"/>
          <w:szCs w:val="21"/>
        </w:rPr>
      </w:pPr>
      <w:r w:rsidRPr="00833EB3">
        <w:rPr>
          <w:rFonts w:ascii="宋体" w:eastAsia="宋体" w:hAnsi="宋体" w:cs="宋体" w:hint="eastAsia"/>
          <w:color w:val="333333"/>
          <w:kern w:val="0"/>
          <w:sz w:val="23"/>
          <w:szCs w:val="23"/>
        </w:rPr>
        <w:t>为贯彻落实国家、省和市关于房屋建筑和市政基础设施工程质量安全工作的决策部署，以质量强区为抓手，强化企业质量安全主体责任落实，提升本行业质量</w:t>
      </w:r>
      <w:r w:rsidRPr="00833EB3">
        <w:rPr>
          <w:rFonts w:ascii="宋体" w:eastAsia="宋体" w:hAnsi="宋体" w:cs="宋体" w:hint="eastAsia"/>
          <w:color w:val="333333"/>
          <w:kern w:val="0"/>
          <w:sz w:val="23"/>
          <w:szCs w:val="23"/>
        </w:rPr>
        <w:lastRenderedPageBreak/>
        <w:t>安全管理水平，根据《佛山市房屋建筑工程质量安全主体责任落实年工作方案》，我局决定在我区住建系统开展房屋建筑和市政基础设施工程质量安全主体责任落实年活动。现制定方案如下：</w:t>
      </w:r>
    </w:p>
    <w:p w:rsidR="00833EB3" w:rsidRPr="00833EB3" w:rsidRDefault="00833EB3" w:rsidP="00833EB3">
      <w:pPr>
        <w:widowControl/>
        <w:spacing w:line="560" w:lineRule="atLeast"/>
        <w:ind w:firstLine="640"/>
        <w:rPr>
          <w:rFonts w:ascii="宋体" w:eastAsia="宋体" w:hAnsi="宋体" w:cs="宋体" w:hint="eastAsia"/>
          <w:color w:val="333333"/>
          <w:kern w:val="0"/>
          <w:szCs w:val="21"/>
        </w:rPr>
      </w:pPr>
      <w:r w:rsidRPr="00833EB3">
        <w:rPr>
          <w:rFonts w:ascii="宋体" w:eastAsia="宋体" w:hAnsi="宋体" w:cs="宋体" w:hint="eastAsia"/>
          <w:color w:val="333333"/>
          <w:kern w:val="0"/>
          <w:sz w:val="23"/>
          <w:szCs w:val="23"/>
        </w:rPr>
        <w:t>一、指导思想和目标</w:t>
      </w:r>
    </w:p>
    <w:p w:rsidR="00833EB3" w:rsidRPr="00833EB3" w:rsidRDefault="00833EB3" w:rsidP="00833EB3">
      <w:pPr>
        <w:widowControl/>
        <w:spacing w:line="560" w:lineRule="atLeast"/>
        <w:ind w:firstLine="640"/>
        <w:rPr>
          <w:rFonts w:ascii="宋体" w:eastAsia="宋体" w:hAnsi="宋体" w:cs="宋体" w:hint="eastAsia"/>
          <w:color w:val="333333"/>
          <w:kern w:val="0"/>
          <w:szCs w:val="21"/>
        </w:rPr>
      </w:pPr>
      <w:r w:rsidRPr="00833EB3">
        <w:rPr>
          <w:rFonts w:ascii="宋体" w:eastAsia="宋体" w:hAnsi="宋体" w:cs="宋体" w:hint="eastAsia"/>
          <w:color w:val="333333"/>
          <w:kern w:val="0"/>
          <w:sz w:val="23"/>
          <w:szCs w:val="23"/>
        </w:rPr>
        <w:t>落实质量安全主体责任是房屋建筑和市政基础设施工程的本质要求和根本途径，是《建筑法》《安全生产法》《建工设程质量管理条例》《安全生产管理条例》和广东省《建设工程质量管理条例》的重要内涵和目标，也是当前我区住建系统质量安全工作的主要薄弱环节，为此，通过开展“主体责任落实年”一系列活动，切实提高企业尤其是企业主要负责人和企业质量安全管理各层级的质量安全意识，督导企业进一步清醒认识质量安全主体责任具体内容和要求，建立健全质量安全责任体系和运行机制，提升企业落实质量安全主体责任的意识，推进企业真正按照“五落实、五到位”（领导机构人员落实、责任体系监管职责落实、质量安全管理制度落实、预警防范措施落实、培训教育落实；单位主要负责人认识到位、质量安全责任主体履职到位、日常管理与阶段性监督检查到位、隐患排查整改到位、危险源监控到位）要求，落实质量安全主体责任，有效控制一般安全生产事故，杜绝较大以上安全事故，安全生产责任事故逐年下降。大中型工程和住宅工程一次验收合格率达到100%，工程质量常见问题得到有效控制，广东省级以上的建设工程质量奖项及广东省文明施工示范工地数量逐年增加，建筑市场逐步规范。同时，进一步提高全区房屋建筑和市政基础设施工程质量安全监管部门督导企业落实质量安全主体责任的意识和能力。</w:t>
      </w:r>
    </w:p>
    <w:p w:rsidR="00833EB3" w:rsidRPr="00833EB3" w:rsidRDefault="00833EB3" w:rsidP="00833EB3">
      <w:pPr>
        <w:widowControl/>
        <w:spacing w:line="560" w:lineRule="atLeast"/>
        <w:ind w:firstLine="640"/>
        <w:rPr>
          <w:rFonts w:ascii="宋体" w:eastAsia="宋体" w:hAnsi="宋体" w:cs="宋体" w:hint="eastAsia"/>
          <w:color w:val="333333"/>
          <w:kern w:val="0"/>
          <w:szCs w:val="21"/>
        </w:rPr>
      </w:pPr>
      <w:r w:rsidRPr="00833EB3">
        <w:rPr>
          <w:rFonts w:ascii="宋体" w:eastAsia="宋体" w:hAnsi="宋体" w:cs="宋体" w:hint="eastAsia"/>
          <w:color w:val="333333"/>
          <w:kern w:val="0"/>
          <w:sz w:val="23"/>
          <w:szCs w:val="23"/>
        </w:rPr>
        <w:t>二、活动范围</w:t>
      </w:r>
    </w:p>
    <w:p w:rsidR="00833EB3" w:rsidRPr="00833EB3" w:rsidRDefault="00833EB3" w:rsidP="00833EB3">
      <w:pPr>
        <w:widowControl/>
        <w:spacing w:line="560" w:lineRule="atLeast"/>
        <w:ind w:firstLine="640"/>
        <w:rPr>
          <w:rFonts w:ascii="宋体" w:eastAsia="宋体" w:hAnsi="宋体" w:cs="宋体" w:hint="eastAsia"/>
          <w:color w:val="333333"/>
          <w:kern w:val="0"/>
          <w:szCs w:val="21"/>
        </w:rPr>
      </w:pPr>
      <w:r w:rsidRPr="00833EB3">
        <w:rPr>
          <w:rFonts w:ascii="宋体" w:eastAsia="宋体" w:hAnsi="宋体" w:cs="宋体" w:hint="eastAsia"/>
          <w:color w:val="333333"/>
          <w:kern w:val="0"/>
          <w:sz w:val="23"/>
          <w:szCs w:val="23"/>
        </w:rPr>
        <w:t>以全区房屋建筑和市政基础设施工程施工单位为重点，督促建设单位、勘察单位、设计单位、监理单位、第三方监测单位、检测机构、预拌（商品）混凝土和预拌（商品）砂浆生产企业等生产经营企业落实质量安全主体责任的各项要求。</w:t>
      </w:r>
    </w:p>
    <w:p w:rsidR="00833EB3" w:rsidRPr="00833EB3" w:rsidRDefault="00833EB3" w:rsidP="00833EB3">
      <w:pPr>
        <w:widowControl/>
        <w:spacing w:line="560" w:lineRule="atLeast"/>
        <w:ind w:firstLine="640"/>
        <w:rPr>
          <w:rFonts w:ascii="宋体" w:eastAsia="宋体" w:hAnsi="宋体" w:cs="宋体" w:hint="eastAsia"/>
          <w:color w:val="333333"/>
          <w:kern w:val="0"/>
          <w:szCs w:val="21"/>
        </w:rPr>
      </w:pPr>
      <w:r w:rsidRPr="00833EB3">
        <w:rPr>
          <w:rFonts w:ascii="宋体" w:eastAsia="宋体" w:hAnsi="宋体" w:cs="宋体" w:hint="eastAsia"/>
          <w:color w:val="333333"/>
          <w:kern w:val="0"/>
          <w:sz w:val="23"/>
          <w:szCs w:val="23"/>
        </w:rPr>
        <w:lastRenderedPageBreak/>
        <w:t>三、质量安全主体的主要职责及时间安排</w:t>
      </w:r>
    </w:p>
    <w:p w:rsidR="00833EB3" w:rsidRPr="00833EB3" w:rsidRDefault="00833EB3" w:rsidP="00833EB3">
      <w:pPr>
        <w:widowControl/>
        <w:spacing w:line="560" w:lineRule="atLeast"/>
        <w:ind w:firstLine="641"/>
        <w:rPr>
          <w:rFonts w:ascii="宋体" w:eastAsia="宋体" w:hAnsi="宋体" w:cs="宋体" w:hint="eastAsia"/>
          <w:color w:val="333333"/>
          <w:kern w:val="0"/>
          <w:szCs w:val="21"/>
        </w:rPr>
      </w:pPr>
      <w:r w:rsidRPr="00833EB3">
        <w:rPr>
          <w:rFonts w:ascii="宋体" w:eastAsia="宋体" w:hAnsi="宋体" w:cs="宋体" w:hint="eastAsia"/>
          <w:b/>
          <w:bCs/>
          <w:color w:val="333333"/>
          <w:kern w:val="0"/>
          <w:sz w:val="23"/>
          <w:szCs w:val="23"/>
        </w:rPr>
        <w:t>（一）质量安全主体的主要职责</w:t>
      </w:r>
    </w:p>
    <w:p w:rsidR="00833EB3" w:rsidRPr="00833EB3" w:rsidRDefault="00833EB3" w:rsidP="00833EB3">
      <w:pPr>
        <w:widowControl/>
        <w:spacing w:line="560" w:lineRule="atLeast"/>
        <w:ind w:firstLine="640"/>
        <w:rPr>
          <w:rFonts w:ascii="宋体" w:eastAsia="宋体" w:hAnsi="宋体" w:cs="宋体" w:hint="eastAsia"/>
          <w:color w:val="333333"/>
          <w:kern w:val="0"/>
          <w:szCs w:val="21"/>
        </w:rPr>
      </w:pPr>
      <w:r w:rsidRPr="00833EB3">
        <w:rPr>
          <w:rFonts w:ascii="宋体" w:eastAsia="宋体" w:hAnsi="宋体" w:cs="宋体" w:hint="eastAsia"/>
          <w:color w:val="333333"/>
          <w:kern w:val="0"/>
          <w:sz w:val="23"/>
          <w:szCs w:val="23"/>
        </w:rPr>
        <w:t>质量安全主体责任主要是指企业质量安全主体责任和政府监管部门监管责任。</w:t>
      </w:r>
    </w:p>
    <w:p w:rsidR="00833EB3" w:rsidRPr="00833EB3" w:rsidRDefault="00833EB3" w:rsidP="00833EB3">
      <w:pPr>
        <w:widowControl/>
        <w:spacing w:line="560" w:lineRule="atLeast"/>
        <w:ind w:firstLine="640"/>
        <w:rPr>
          <w:rFonts w:ascii="宋体" w:eastAsia="宋体" w:hAnsi="宋体" w:cs="宋体" w:hint="eastAsia"/>
          <w:color w:val="333333"/>
          <w:kern w:val="0"/>
          <w:szCs w:val="21"/>
        </w:rPr>
      </w:pPr>
      <w:r w:rsidRPr="00833EB3">
        <w:rPr>
          <w:rFonts w:ascii="宋体" w:eastAsia="宋体" w:hAnsi="宋体" w:cs="宋体" w:hint="eastAsia"/>
          <w:color w:val="333333"/>
          <w:kern w:val="0"/>
          <w:sz w:val="23"/>
          <w:szCs w:val="23"/>
        </w:rPr>
        <w:t>1.政府监管部门的主要职责：抽查责任主体执行法律、法规、规章、制度及工程建设强制性标准情况；抽查涉及主体结构安全和主要使用功能的工程实体质量；抽查责任主体和质量检测等单位的工程质量行为；抽查责任主体履行安全生产职责情况；依法对违法违规行为实施处罚等。</w:t>
      </w:r>
    </w:p>
    <w:p w:rsidR="00833EB3" w:rsidRPr="00833EB3" w:rsidRDefault="00833EB3" w:rsidP="00833EB3">
      <w:pPr>
        <w:widowControl/>
        <w:spacing w:line="560" w:lineRule="atLeast"/>
        <w:ind w:firstLine="640"/>
        <w:rPr>
          <w:rFonts w:ascii="宋体" w:eastAsia="宋体" w:hAnsi="宋体" w:cs="宋体" w:hint="eastAsia"/>
          <w:color w:val="333333"/>
          <w:kern w:val="0"/>
          <w:szCs w:val="21"/>
        </w:rPr>
      </w:pPr>
      <w:r w:rsidRPr="00833EB3">
        <w:rPr>
          <w:rFonts w:ascii="宋体" w:eastAsia="宋体" w:hAnsi="宋体" w:cs="宋体" w:hint="eastAsia"/>
          <w:color w:val="333333"/>
          <w:kern w:val="0"/>
          <w:sz w:val="23"/>
          <w:szCs w:val="23"/>
        </w:rPr>
        <w:t>2.建设单位及有关人员的主要责任和义务：按要求办理质量安全监督手续、施工许可手续；按照技术标准、国家有关规定组织工程质量验收和工程竣工验收；建设工程经验收合格后，方可交付使用；不得以任何理由，要求设计单位或者施工企业在工程设计或者施工作业中，违反法律、行政法规和建筑工程质量、安全标准，压缩定额工期，降低工程质量等。</w:t>
      </w:r>
    </w:p>
    <w:p w:rsidR="00833EB3" w:rsidRPr="00833EB3" w:rsidRDefault="00833EB3" w:rsidP="00833EB3">
      <w:pPr>
        <w:widowControl/>
        <w:spacing w:line="560" w:lineRule="atLeast"/>
        <w:ind w:firstLine="640"/>
        <w:rPr>
          <w:rFonts w:ascii="宋体" w:eastAsia="宋体" w:hAnsi="宋体" w:cs="宋体" w:hint="eastAsia"/>
          <w:color w:val="333333"/>
          <w:kern w:val="0"/>
          <w:szCs w:val="21"/>
        </w:rPr>
      </w:pPr>
      <w:r w:rsidRPr="00833EB3">
        <w:rPr>
          <w:rFonts w:ascii="宋体" w:eastAsia="宋体" w:hAnsi="宋体" w:cs="宋体" w:hint="eastAsia"/>
          <w:color w:val="333333"/>
          <w:kern w:val="0"/>
          <w:sz w:val="23"/>
          <w:szCs w:val="23"/>
        </w:rPr>
        <w:t>3.勘察单位及有关人员的主要责任和义务：按照法律、法规和工程建设强制性标准进行勘察，提供的勘察文件应当真实、准确，满足建设工程质量、安全生产的需要。勘察单位在勘察作业时，应当严格按照操作规程，采取措施保证各类管线、设施和周边建筑物、构筑物的安全等。</w:t>
      </w:r>
    </w:p>
    <w:p w:rsidR="00833EB3" w:rsidRPr="00833EB3" w:rsidRDefault="00833EB3" w:rsidP="00833EB3">
      <w:pPr>
        <w:widowControl/>
        <w:spacing w:line="560" w:lineRule="atLeast"/>
        <w:ind w:firstLine="640"/>
        <w:rPr>
          <w:rFonts w:ascii="宋体" w:eastAsia="宋体" w:hAnsi="宋体" w:cs="宋体" w:hint="eastAsia"/>
          <w:color w:val="333333"/>
          <w:kern w:val="0"/>
          <w:szCs w:val="21"/>
        </w:rPr>
      </w:pPr>
      <w:r w:rsidRPr="00833EB3">
        <w:rPr>
          <w:rFonts w:ascii="宋体" w:eastAsia="宋体" w:hAnsi="宋体" w:cs="宋体" w:hint="eastAsia"/>
          <w:color w:val="333333"/>
          <w:kern w:val="0"/>
          <w:sz w:val="23"/>
          <w:szCs w:val="23"/>
        </w:rPr>
        <w:t>4.设计单位及有关人员的主要责任和义务：按照法律、法规和工程建设强制性标准进行设计，参加设计交底和图纸会审，参加工程质量验收和工程竣工验收，参加工程质量问题处理和质量事故处理，对质量问题、质量事故提出相应技术处理方案。对涉及施工安全的重点部位和环节在设计文件中注明，并对防范安全生产事故提出指导意见；采用新结构、新材料、新工艺的建设工程和特殊结构的建设工程，应当在设计中提出保障施工作业人员安全和预防生产安全事故的措施建议，不得违反工程建设强制性标准等。</w:t>
      </w:r>
    </w:p>
    <w:p w:rsidR="00833EB3" w:rsidRPr="00833EB3" w:rsidRDefault="00833EB3" w:rsidP="00833EB3">
      <w:pPr>
        <w:widowControl/>
        <w:spacing w:line="560" w:lineRule="atLeast"/>
        <w:ind w:firstLine="640"/>
        <w:rPr>
          <w:rFonts w:ascii="宋体" w:eastAsia="宋体" w:hAnsi="宋体" w:cs="宋体" w:hint="eastAsia"/>
          <w:color w:val="333333"/>
          <w:kern w:val="0"/>
          <w:szCs w:val="21"/>
        </w:rPr>
      </w:pPr>
      <w:r w:rsidRPr="00833EB3">
        <w:rPr>
          <w:rFonts w:ascii="宋体" w:eastAsia="宋体" w:hAnsi="宋体" w:cs="宋体" w:hint="eastAsia"/>
          <w:color w:val="333333"/>
          <w:kern w:val="0"/>
          <w:sz w:val="23"/>
          <w:szCs w:val="23"/>
        </w:rPr>
        <w:lastRenderedPageBreak/>
        <w:t>5.第三方监测单位及有关人员主要责任和义务：按照法律、法规和工程建设强制性标准编制监测方案和监测报告，并提交工程建设单位，并严格按照监测方案及相关规范的要求进行布点和实施监测，监测过程中应视情况按规范要求提高监测频率。当监测数据超过规定时即进入异常或危险状态,第三方监测单位应立即向有关单位报告等。</w:t>
      </w:r>
    </w:p>
    <w:p w:rsidR="00833EB3" w:rsidRPr="00833EB3" w:rsidRDefault="00833EB3" w:rsidP="00833EB3">
      <w:pPr>
        <w:widowControl/>
        <w:spacing w:line="560" w:lineRule="atLeast"/>
        <w:ind w:firstLine="640"/>
        <w:rPr>
          <w:rFonts w:ascii="宋体" w:eastAsia="宋体" w:hAnsi="宋体" w:cs="宋体" w:hint="eastAsia"/>
          <w:color w:val="333333"/>
          <w:kern w:val="0"/>
          <w:szCs w:val="21"/>
        </w:rPr>
      </w:pPr>
      <w:r w:rsidRPr="00833EB3">
        <w:rPr>
          <w:rFonts w:ascii="宋体" w:eastAsia="宋体" w:hAnsi="宋体" w:cs="宋体" w:hint="eastAsia"/>
          <w:color w:val="333333"/>
          <w:kern w:val="0"/>
          <w:sz w:val="23"/>
          <w:szCs w:val="23"/>
        </w:rPr>
        <w:t>6.施工单位及有关人员的主要责任和义务：建立健全质量责任制；建立健全工程项目质量管理体系，确定项目的负责人、技术负责人、施工管理负责人，配备相应数量的职业技术人员；设立安全生产管理机构、配备专职安全生产管理人员；落实项目安全生产责任制，落实质量安全管理规章制度和操作规程；根据技术标准和工程施工进度，对工程质量进行自检，报请建设单位或者监理单位组织工程质量验收；向作业人员提供安全防护用具和安全防护服装；建立健全生产安全事故隐患排查治理制度，采取技术、管理措施，及时发现并消除事故隐患；不得谎报、瞒报质量安全事故；不得挪用安全生产费用；施工单位的主要负责人、项目负责人、专职安全生产管理人员、作业人员或者特种作业人员，经安全教育培训或者经考核合格；组织应急演练；不得违反工程建设强制性标准等。</w:t>
      </w:r>
    </w:p>
    <w:p w:rsidR="00833EB3" w:rsidRPr="00833EB3" w:rsidRDefault="00833EB3" w:rsidP="00833EB3">
      <w:pPr>
        <w:widowControl/>
        <w:spacing w:line="560" w:lineRule="atLeast"/>
        <w:ind w:firstLine="640"/>
        <w:rPr>
          <w:rFonts w:ascii="宋体" w:eastAsia="宋体" w:hAnsi="宋体" w:cs="宋体" w:hint="eastAsia"/>
          <w:color w:val="333333"/>
          <w:kern w:val="0"/>
          <w:szCs w:val="21"/>
        </w:rPr>
      </w:pPr>
      <w:r w:rsidRPr="00833EB3">
        <w:rPr>
          <w:rFonts w:ascii="宋体" w:eastAsia="宋体" w:hAnsi="宋体" w:cs="宋体" w:hint="eastAsia"/>
          <w:color w:val="333333"/>
          <w:kern w:val="0"/>
          <w:sz w:val="23"/>
          <w:szCs w:val="23"/>
        </w:rPr>
        <w:t>7.监理单位及有关人员的主要责任和义务：成立项目监理机构，配备相应数量的监理人员；不得将不合格的建设工程、建筑材料、建筑构配件和设备按照合格签字；发现施工单位不按照审查合格的施工图设计文件施工或者有其他违法违规行为，及时予以制止；按照技术标准和国家有关规定组织或者参加工程质量验收和工程竣工验收；项目总监按规定组织项目监理机构人员采取旁站、巡视和平行检验等形式实施监理等。</w:t>
      </w:r>
    </w:p>
    <w:p w:rsidR="00833EB3" w:rsidRPr="00833EB3" w:rsidRDefault="00833EB3" w:rsidP="00833EB3">
      <w:pPr>
        <w:widowControl/>
        <w:spacing w:line="560" w:lineRule="atLeast"/>
        <w:ind w:firstLine="640"/>
        <w:rPr>
          <w:rFonts w:ascii="宋体" w:eastAsia="宋体" w:hAnsi="宋体" w:cs="宋体" w:hint="eastAsia"/>
          <w:color w:val="333333"/>
          <w:kern w:val="0"/>
          <w:szCs w:val="21"/>
        </w:rPr>
      </w:pPr>
      <w:r w:rsidRPr="00833EB3">
        <w:rPr>
          <w:rFonts w:ascii="宋体" w:eastAsia="宋体" w:hAnsi="宋体" w:cs="宋体" w:hint="eastAsia"/>
          <w:color w:val="333333"/>
          <w:kern w:val="0"/>
          <w:sz w:val="23"/>
          <w:szCs w:val="23"/>
        </w:rPr>
        <w:t>8.预拌（商品）混凝土和预拌（商品）砂浆生产单位的主要责任和义务：在资质证书许可的范围内承揽生产业务；不得使用未经检验或检验不合格的原材料，</w:t>
      </w:r>
      <w:r w:rsidRPr="00833EB3">
        <w:rPr>
          <w:rFonts w:ascii="宋体" w:eastAsia="宋体" w:hAnsi="宋体" w:cs="宋体" w:hint="eastAsia"/>
          <w:color w:val="333333"/>
          <w:kern w:val="0"/>
          <w:sz w:val="23"/>
          <w:szCs w:val="23"/>
        </w:rPr>
        <w:lastRenderedPageBreak/>
        <w:t>为出厂的预拌（商品）混凝土、预拌（商品）砂浆出具质量合格证明文件；参加处理相关工程质量问题和质量事故等。</w:t>
      </w:r>
    </w:p>
    <w:p w:rsidR="00833EB3" w:rsidRPr="00833EB3" w:rsidRDefault="00833EB3" w:rsidP="00833EB3">
      <w:pPr>
        <w:widowControl/>
        <w:spacing w:line="560" w:lineRule="atLeast"/>
        <w:ind w:firstLine="640"/>
        <w:rPr>
          <w:rFonts w:ascii="宋体" w:eastAsia="宋体" w:hAnsi="宋体" w:cs="宋体" w:hint="eastAsia"/>
          <w:color w:val="333333"/>
          <w:kern w:val="0"/>
          <w:szCs w:val="21"/>
        </w:rPr>
      </w:pPr>
      <w:r w:rsidRPr="00833EB3">
        <w:rPr>
          <w:rFonts w:ascii="宋体" w:eastAsia="宋体" w:hAnsi="宋体" w:cs="宋体" w:hint="eastAsia"/>
          <w:color w:val="333333"/>
          <w:kern w:val="0"/>
          <w:sz w:val="23"/>
          <w:szCs w:val="23"/>
        </w:rPr>
        <w:t>9.工程质量检测单位的主要责任和义务：在资质证书许可的范围内承揽检测业务；建立检测事项台账，将工程主体结构安全和主要使用功能检测的不合格事项及时报告有关行政主管部门或者其委托的工程质量监督机构；不得伪造检测数据，不得出具虚假检测报告或者鉴定结论等。</w:t>
      </w:r>
    </w:p>
    <w:p w:rsidR="00833EB3" w:rsidRPr="00833EB3" w:rsidRDefault="00833EB3" w:rsidP="00833EB3">
      <w:pPr>
        <w:widowControl/>
        <w:spacing w:line="560" w:lineRule="atLeast"/>
        <w:ind w:firstLine="641"/>
        <w:rPr>
          <w:rFonts w:ascii="宋体" w:eastAsia="宋体" w:hAnsi="宋体" w:cs="宋体" w:hint="eastAsia"/>
          <w:color w:val="333333"/>
          <w:kern w:val="0"/>
          <w:szCs w:val="21"/>
        </w:rPr>
      </w:pPr>
      <w:r w:rsidRPr="00833EB3">
        <w:rPr>
          <w:rFonts w:ascii="宋体" w:eastAsia="宋体" w:hAnsi="宋体" w:cs="宋体" w:hint="eastAsia"/>
          <w:b/>
          <w:bCs/>
          <w:color w:val="333333"/>
          <w:kern w:val="0"/>
          <w:sz w:val="23"/>
          <w:szCs w:val="23"/>
        </w:rPr>
        <w:t>（二）活动时间安排</w:t>
      </w:r>
    </w:p>
    <w:p w:rsidR="00833EB3" w:rsidRPr="00833EB3" w:rsidRDefault="00833EB3" w:rsidP="00833EB3">
      <w:pPr>
        <w:widowControl/>
        <w:spacing w:line="560" w:lineRule="atLeast"/>
        <w:ind w:firstLine="640"/>
        <w:rPr>
          <w:rFonts w:ascii="宋体" w:eastAsia="宋体" w:hAnsi="宋体" w:cs="宋体" w:hint="eastAsia"/>
          <w:color w:val="333333"/>
          <w:kern w:val="0"/>
          <w:szCs w:val="21"/>
        </w:rPr>
      </w:pPr>
      <w:r w:rsidRPr="00833EB3">
        <w:rPr>
          <w:rFonts w:ascii="宋体" w:eastAsia="宋体" w:hAnsi="宋体" w:cs="宋体" w:hint="eastAsia"/>
          <w:color w:val="333333"/>
          <w:kern w:val="0"/>
          <w:sz w:val="23"/>
          <w:szCs w:val="23"/>
        </w:rPr>
        <w:t>活动至年底结束，分四个阶段进行，每季度一个阶段、一个内容。</w:t>
      </w:r>
    </w:p>
    <w:p w:rsidR="00833EB3" w:rsidRPr="00833EB3" w:rsidRDefault="00833EB3" w:rsidP="00833EB3">
      <w:pPr>
        <w:widowControl/>
        <w:spacing w:line="560" w:lineRule="atLeast"/>
        <w:ind w:firstLine="641"/>
        <w:rPr>
          <w:rFonts w:ascii="宋体" w:eastAsia="宋体" w:hAnsi="宋体" w:cs="宋体" w:hint="eastAsia"/>
          <w:color w:val="333333"/>
          <w:kern w:val="0"/>
          <w:szCs w:val="21"/>
        </w:rPr>
      </w:pPr>
      <w:r w:rsidRPr="00833EB3">
        <w:rPr>
          <w:rFonts w:ascii="宋体" w:eastAsia="宋体" w:hAnsi="宋体" w:cs="宋体" w:hint="eastAsia"/>
          <w:b/>
          <w:bCs/>
          <w:color w:val="333333"/>
          <w:kern w:val="0"/>
          <w:sz w:val="23"/>
          <w:szCs w:val="23"/>
        </w:rPr>
        <w:t>1.第一阶段，以“主体责任有哪些”为内容。</w:t>
      </w:r>
      <w:r w:rsidRPr="00833EB3">
        <w:rPr>
          <w:rFonts w:ascii="宋体" w:eastAsia="宋体" w:hAnsi="宋体" w:cs="宋体" w:hint="eastAsia"/>
          <w:color w:val="333333"/>
          <w:kern w:val="0"/>
          <w:sz w:val="23"/>
          <w:szCs w:val="23"/>
        </w:rPr>
        <w:t>企业依据《建筑法》《安全生产法》《安全生产管理条例》《建设工程质量管理条例》《广东省建设工程质量管理条例》以及相关规定，制定企业质量安全主体责任清单，明确主体责任具体内容和要求。</w:t>
      </w:r>
    </w:p>
    <w:p w:rsidR="00833EB3" w:rsidRPr="00833EB3" w:rsidRDefault="00833EB3" w:rsidP="00833EB3">
      <w:pPr>
        <w:widowControl/>
        <w:spacing w:line="560" w:lineRule="atLeast"/>
        <w:ind w:firstLine="640"/>
        <w:rPr>
          <w:rFonts w:ascii="宋体" w:eastAsia="宋体" w:hAnsi="宋体" w:cs="宋体" w:hint="eastAsia"/>
          <w:color w:val="333333"/>
          <w:kern w:val="0"/>
          <w:szCs w:val="21"/>
        </w:rPr>
      </w:pPr>
      <w:r w:rsidRPr="00833EB3">
        <w:rPr>
          <w:rFonts w:ascii="宋体" w:eastAsia="宋体" w:hAnsi="宋体" w:cs="宋体" w:hint="eastAsia"/>
          <w:color w:val="333333"/>
          <w:kern w:val="0"/>
          <w:sz w:val="23"/>
          <w:szCs w:val="23"/>
        </w:rPr>
        <w:t>一是召开“质量安全主体责任落实年”活动动员会，对“质量安全主体责任落实年”活动进行宣传发动。</w:t>
      </w:r>
    </w:p>
    <w:p w:rsidR="00833EB3" w:rsidRPr="00833EB3" w:rsidRDefault="00833EB3" w:rsidP="00833EB3">
      <w:pPr>
        <w:widowControl/>
        <w:spacing w:line="560" w:lineRule="atLeast"/>
        <w:ind w:firstLine="640"/>
        <w:rPr>
          <w:rFonts w:ascii="宋体" w:eastAsia="宋体" w:hAnsi="宋体" w:cs="宋体" w:hint="eastAsia"/>
          <w:color w:val="333333"/>
          <w:kern w:val="0"/>
          <w:szCs w:val="21"/>
        </w:rPr>
      </w:pPr>
      <w:r w:rsidRPr="00833EB3">
        <w:rPr>
          <w:rFonts w:ascii="宋体" w:eastAsia="宋体" w:hAnsi="宋体" w:cs="宋体" w:hint="eastAsia"/>
          <w:color w:val="333333"/>
          <w:kern w:val="0"/>
          <w:sz w:val="23"/>
          <w:szCs w:val="23"/>
        </w:rPr>
        <w:t>二是企业编制质量安全主体责任清单，包括管理各层级质量安全责任清单。</w:t>
      </w:r>
    </w:p>
    <w:p w:rsidR="00833EB3" w:rsidRPr="00833EB3" w:rsidRDefault="00833EB3" w:rsidP="00833EB3">
      <w:pPr>
        <w:widowControl/>
        <w:spacing w:line="560" w:lineRule="atLeast"/>
        <w:ind w:firstLine="640"/>
        <w:rPr>
          <w:rFonts w:ascii="宋体" w:eastAsia="宋体" w:hAnsi="宋体" w:cs="宋体" w:hint="eastAsia"/>
          <w:color w:val="333333"/>
          <w:kern w:val="0"/>
          <w:szCs w:val="21"/>
        </w:rPr>
      </w:pPr>
      <w:r w:rsidRPr="00833EB3">
        <w:rPr>
          <w:rFonts w:ascii="宋体" w:eastAsia="宋体" w:hAnsi="宋体" w:cs="宋体" w:hint="eastAsia"/>
          <w:color w:val="333333"/>
          <w:kern w:val="0"/>
          <w:sz w:val="23"/>
          <w:szCs w:val="23"/>
        </w:rPr>
        <w:t>三是开展针对性督导。各镇（街道）、区站督导企业结合实际，编制和完善主体责任清单。</w:t>
      </w:r>
    </w:p>
    <w:p w:rsidR="00833EB3" w:rsidRPr="00833EB3" w:rsidRDefault="00833EB3" w:rsidP="00833EB3">
      <w:pPr>
        <w:widowControl/>
        <w:spacing w:line="560" w:lineRule="atLeast"/>
        <w:ind w:firstLine="641"/>
        <w:rPr>
          <w:rFonts w:ascii="宋体" w:eastAsia="宋体" w:hAnsi="宋体" w:cs="宋体" w:hint="eastAsia"/>
          <w:color w:val="333333"/>
          <w:kern w:val="0"/>
          <w:szCs w:val="21"/>
        </w:rPr>
      </w:pPr>
      <w:r w:rsidRPr="00833EB3">
        <w:rPr>
          <w:rFonts w:ascii="宋体" w:eastAsia="宋体" w:hAnsi="宋体" w:cs="宋体" w:hint="eastAsia"/>
          <w:b/>
          <w:bCs/>
          <w:color w:val="333333"/>
          <w:kern w:val="0"/>
          <w:sz w:val="23"/>
          <w:szCs w:val="23"/>
        </w:rPr>
        <w:t>2.第二阶段，以“主体责任怎么落实”为内容。</w:t>
      </w:r>
      <w:r w:rsidRPr="00833EB3">
        <w:rPr>
          <w:rFonts w:ascii="宋体" w:eastAsia="宋体" w:hAnsi="宋体" w:cs="宋体" w:hint="eastAsia"/>
          <w:color w:val="333333"/>
          <w:kern w:val="0"/>
          <w:sz w:val="23"/>
          <w:szCs w:val="23"/>
        </w:rPr>
        <w:t>企业在编制主体责任清单的基础上，结合企业实际和现有相关制度，制定和完善主体责任清单的落实部门、路径、措施、办法、要求及其相应的制度保障体系等，建立企业主体责任落实规范和标准。</w:t>
      </w:r>
    </w:p>
    <w:p w:rsidR="00833EB3" w:rsidRPr="00833EB3" w:rsidRDefault="00833EB3" w:rsidP="00833EB3">
      <w:pPr>
        <w:widowControl/>
        <w:spacing w:line="560" w:lineRule="atLeast"/>
        <w:ind w:firstLine="640"/>
        <w:rPr>
          <w:rFonts w:ascii="宋体" w:eastAsia="宋体" w:hAnsi="宋体" w:cs="宋体" w:hint="eastAsia"/>
          <w:color w:val="333333"/>
          <w:kern w:val="0"/>
          <w:szCs w:val="21"/>
        </w:rPr>
      </w:pPr>
      <w:r w:rsidRPr="00833EB3">
        <w:rPr>
          <w:rFonts w:ascii="宋体" w:eastAsia="宋体" w:hAnsi="宋体" w:cs="宋体" w:hint="eastAsia"/>
          <w:color w:val="333333"/>
          <w:kern w:val="0"/>
          <w:sz w:val="23"/>
          <w:szCs w:val="23"/>
        </w:rPr>
        <w:t>一是企业根据责任清单，按照“五落实、五到位”要求，研究制定符合企业实际的质量安全责任落实制度、规范和标准，包括配套的运行保障制度。</w:t>
      </w:r>
    </w:p>
    <w:p w:rsidR="00833EB3" w:rsidRPr="00833EB3" w:rsidRDefault="00833EB3" w:rsidP="00833EB3">
      <w:pPr>
        <w:widowControl/>
        <w:spacing w:line="560" w:lineRule="atLeast"/>
        <w:ind w:firstLine="640"/>
        <w:rPr>
          <w:rFonts w:ascii="宋体" w:eastAsia="宋体" w:hAnsi="宋体" w:cs="宋体" w:hint="eastAsia"/>
          <w:color w:val="333333"/>
          <w:kern w:val="0"/>
          <w:szCs w:val="21"/>
        </w:rPr>
      </w:pPr>
      <w:r w:rsidRPr="00833EB3">
        <w:rPr>
          <w:rFonts w:ascii="宋体" w:eastAsia="宋体" w:hAnsi="宋体" w:cs="宋体" w:hint="eastAsia"/>
          <w:color w:val="333333"/>
          <w:kern w:val="0"/>
          <w:sz w:val="23"/>
          <w:szCs w:val="23"/>
        </w:rPr>
        <w:lastRenderedPageBreak/>
        <w:t>二是我局组织相关专家，采取“坐诊、问诊”等形式，开展专题督导和咨询服务帮助企业进一步完善相关制度、规范、标准。</w:t>
      </w:r>
    </w:p>
    <w:p w:rsidR="00833EB3" w:rsidRPr="00833EB3" w:rsidRDefault="00833EB3" w:rsidP="00833EB3">
      <w:pPr>
        <w:widowControl/>
        <w:spacing w:line="560" w:lineRule="atLeast"/>
        <w:ind w:firstLine="640"/>
        <w:rPr>
          <w:rFonts w:ascii="宋体" w:eastAsia="宋体" w:hAnsi="宋体" w:cs="宋体" w:hint="eastAsia"/>
          <w:color w:val="333333"/>
          <w:kern w:val="0"/>
          <w:szCs w:val="21"/>
        </w:rPr>
      </w:pPr>
      <w:r w:rsidRPr="00833EB3">
        <w:rPr>
          <w:rFonts w:ascii="宋体" w:eastAsia="宋体" w:hAnsi="宋体" w:cs="宋体" w:hint="eastAsia"/>
          <w:color w:val="333333"/>
          <w:kern w:val="0"/>
          <w:sz w:val="23"/>
          <w:szCs w:val="23"/>
        </w:rPr>
        <w:t>三是我局按照市局研究制定“质量安全主体责任落实年”活动检查考核实施办法。</w:t>
      </w:r>
    </w:p>
    <w:p w:rsidR="00833EB3" w:rsidRPr="00833EB3" w:rsidRDefault="00833EB3" w:rsidP="00833EB3">
      <w:pPr>
        <w:widowControl/>
        <w:spacing w:line="560" w:lineRule="atLeast"/>
        <w:ind w:firstLine="640"/>
        <w:rPr>
          <w:rFonts w:ascii="宋体" w:eastAsia="宋体" w:hAnsi="宋体" w:cs="宋体" w:hint="eastAsia"/>
          <w:color w:val="333333"/>
          <w:kern w:val="0"/>
          <w:szCs w:val="21"/>
        </w:rPr>
      </w:pPr>
      <w:r w:rsidRPr="00833EB3">
        <w:rPr>
          <w:rFonts w:ascii="宋体" w:eastAsia="宋体" w:hAnsi="宋体" w:cs="宋体" w:hint="eastAsia"/>
          <w:color w:val="333333"/>
          <w:kern w:val="0"/>
          <w:sz w:val="23"/>
          <w:szCs w:val="23"/>
        </w:rPr>
        <w:t>四是开展专题交流。上半年我局组织一批在活动中表现突出的企业和企业负责人，采取现场观摩、专题汇报等形式，对前期工作进行经验交流，进一步推动企业完善责任落实的规范和标准。</w:t>
      </w:r>
    </w:p>
    <w:p w:rsidR="00833EB3" w:rsidRPr="00833EB3" w:rsidRDefault="00833EB3" w:rsidP="00833EB3">
      <w:pPr>
        <w:widowControl/>
        <w:spacing w:line="560" w:lineRule="atLeast"/>
        <w:ind w:firstLine="641"/>
        <w:rPr>
          <w:rFonts w:ascii="宋体" w:eastAsia="宋体" w:hAnsi="宋体" w:cs="宋体" w:hint="eastAsia"/>
          <w:color w:val="333333"/>
          <w:kern w:val="0"/>
          <w:szCs w:val="21"/>
        </w:rPr>
      </w:pPr>
      <w:r w:rsidRPr="00833EB3">
        <w:rPr>
          <w:rFonts w:ascii="宋体" w:eastAsia="宋体" w:hAnsi="宋体" w:cs="宋体" w:hint="eastAsia"/>
          <w:b/>
          <w:bCs/>
          <w:color w:val="333333"/>
          <w:kern w:val="0"/>
          <w:sz w:val="23"/>
          <w:szCs w:val="23"/>
        </w:rPr>
        <w:t>3.第三阶段，以“主体责任落实怎么样”为内容。</w:t>
      </w:r>
      <w:r w:rsidRPr="00833EB3">
        <w:rPr>
          <w:rFonts w:ascii="宋体" w:eastAsia="宋体" w:hAnsi="宋体" w:cs="宋体" w:hint="eastAsia"/>
          <w:color w:val="333333"/>
          <w:kern w:val="0"/>
          <w:sz w:val="23"/>
          <w:szCs w:val="23"/>
        </w:rPr>
        <w:t>全面清理企业质量安全主体责任落实状况，推进企业按照新的要求、规范和标准运行。</w:t>
      </w:r>
    </w:p>
    <w:p w:rsidR="00833EB3" w:rsidRPr="00833EB3" w:rsidRDefault="00833EB3" w:rsidP="00833EB3">
      <w:pPr>
        <w:widowControl/>
        <w:spacing w:line="560" w:lineRule="atLeast"/>
        <w:ind w:firstLine="640"/>
        <w:rPr>
          <w:rFonts w:ascii="宋体" w:eastAsia="宋体" w:hAnsi="宋体" w:cs="宋体" w:hint="eastAsia"/>
          <w:color w:val="333333"/>
          <w:kern w:val="0"/>
          <w:szCs w:val="21"/>
        </w:rPr>
      </w:pPr>
      <w:r w:rsidRPr="00833EB3">
        <w:rPr>
          <w:rFonts w:ascii="宋体" w:eastAsia="宋体" w:hAnsi="宋体" w:cs="宋体" w:hint="eastAsia"/>
          <w:color w:val="333333"/>
          <w:kern w:val="0"/>
          <w:sz w:val="23"/>
          <w:szCs w:val="23"/>
        </w:rPr>
        <w:t>一是企业集中开展自查自纠，对照新制定的主体责任落实规范标准，全面自查自纠，整改完善相关问题。</w:t>
      </w:r>
    </w:p>
    <w:p w:rsidR="00833EB3" w:rsidRPr="00833EB3" w:rsidRDefault="00833EB3" w:rsidP="00833EB3">
      <w:pPr>
        <w:widowControl/>
        <w:spacing w:line="560" w:lineRule="atLeast"/>
        <w:ind w:firstLine="640"/>
        <w:rPr>
          <w:rFonts w:ascii="宋体" w:eastAsia="宋体" w:hAnsi="宋体" w:cs="宋体" w:hint="eastAsia"/>
          <w:color w:val="333333"/>
          <w:kern w:val="0"/>
          <w:szCs w:val="21"/>
        </w:rPr>
      </w:pPr>
      <w:r w:rsidRPr="00833EB3">
        <w:rPr>
          <w:rFonts w:ascii="宋体" w:eastAsia="宋体" w:hAnsi="宋体" w:cs="宋体" w:hint="eastAsia"/>
          <w:color w:val="333333"/>
          <w:kern w:val="0"/>
          <w:sz w:val="23"/>
          <w:szCs w:val="23"/>
        </w:rPr>
        <w:t>二是开展专项检查，我局在企业自查自纠基础上，开展专项检查，制定专项检查方案及配套的检查用表，重点检查建设、施工、监理单位质量安全责任制度的落实情况及质量安全行为的实施情况，大力督导企业规范落实主体责任。检查督导过程中，要积极开展专家“问诊”，帮助企业发现问题、整改问题。同时，通过专项检查，进一步完善管理部门督导企业落实主体责任的相关长效工作机制。</w:t>
      </w:r>
    </w:p>
    <w:p w:rsidR="00833EB3" w:rsidRPr="00833EB3" w:rsidRDefault="00833EB3" w:rsidP="00833EB3">
      <w:pPr>
        <w:widowControl/>
        <w:spacing w:line="560" w:lineRule="atLeast"/>
        <w:ind w:firstLine="641"/>
        <w:rPr>
          <w:rFonts w:ascii="宋体" w:eastAsia="宋体" w:hAnsi="宋体" w:cs="宋体" w:hint="eastAsia"/>
          <w:color w:val="333333"/>
          <w:kern w:val="0"/>
          <w:szCs w:val="21"/>
        </w:rPr>
      </w:pPr>
      <w:r w:rsidRPr="00833EB3">
        <w:rPr>
          <w:rFonts w:ascii="宋体" w:eastAsia="宋体" w:hAnsi="宋体" w:cs="宋体" w:hint="eastAsia"/>
          <w:b/>
          <w:bCs/>
          <w:color w:val="333333"/>
          <w:kern w:val="0"/>
          <w:sz w:val="23"/>
          <w:szCs w:val="23"/>
        </w:rPr>
        <w:t>4.第四阶段，以“主体责任落实回头看”为内容。</w:t>
      </w:r>
      <w:r w:rsidRPr="00833EB3">
        <w:rPr>
          <w:rFonts w:ascii="宋体" w:eastAsia="宋体" w:hAnsi="宋体" w:cs="宋体" w:hint="eastAsia"/>
          <w:color w:val="333333"/>
          <w:kern w:val="0"/>
          <w:sz w:val="23"/>
          <w:szCs w:val="23"/>
        </w:rPr>
        <w:t>通过“回头看”、活动总结等活动，巩固提升活动成果，企业按要求建立较为规范的主体责任落实制度及其保障体系，管理部门建立行之有效的督导企业落实主体责任的工作机制，建立我区住建系统落实主体责任工作新局面。</w:t>
      </w:r>
    </w:p>
    <w:p w:rsidR="00833EB3" w:rsidRPr="00833EB3" w:rsidRDefault="00833EB3" w:rsidP="00833EB3">
      <w:pPr>
        <w:widowControl/>
        <w:spacing w:line="560" w:lineRule="atLeast"/>
        <w:ind w:firstLine="640"/>
        <w:rPr>
          <w:rFonts w:ascii="宋体" w:eastAsia="宋体" w:hAnsi="宋体" w:cs="宋体" w:hint="eastAsia"/>
          <w:color w:val="333333"/>
          <w:kern w:val="0"/>
          <w:szCs w:val="21"/>
        </w:rPr>
      </w:pPr>
      <w:r w:rsidRPr="00833EB3">
        <w:rPr>
          <w:rFonts w:ascii="宋体" w:eastAsia="宋体" w:hAnsi="宋体" w:cs="宋体" w:hint="eastAsia"/>
          <w:color w:val="333333"/>
          <w:kern w:val="0"/>
          <w:sz w:val="23"/>
          <w:szCs w:val="23"/>
        </w:rPr>
        <w:t>一是组织“回头看”，我局组织企业对前期工作情况尤其是新建立的质量安全制度及其运行情况认真评估、分析，进一步查找问题、整改问题，进一步完善质量安全管理制度和机制。</w:t>
      </w:r>
    </w:p>
    <w:p w:rsidR="00833EB3" w:rsidRPr="00833EB3" w:rsidRDefault="00833EB3" w:rsidP="00833EB3">
      <w:pPr>
        <w:widowControl/>
        <w:spacing w:line="560" w:lineRule="atLeast"/>
        <w:ind w:firstLine="640"/>
        <w:rPr>
          <w:rFonts w:ascii="宋体" w:eastAsia="宋体" w:hAnsi="宋体" w:cs="宋体" w:hint="eastAsia"/>
          <w:color w:val="333333"/>
          <w:kern w:val="0"/>
          <w:szCs w:val="21"/>
        </w:rPr>
      </w:pPr>
      <w:r w:rsidRPr="00833EB3">
        <w:rPr>
          <w:rFonts w:ascii="宋体" w:eastAsia="宋体" w:hAnsi="宋体" w:cs="宋体" w:hint="eastAsia"/>
          <w:color w:val="333333"/>
          <w:kern w:val="0"/>
          <w:sz w:val="23"/>
          <w:szCs w:val="23"/>
        </w:rPr>
        <w:lastRenderedPageBreak/>
        <w:t>二是认真总结，巩固活动成果。我局组织企业在“回头看”基础上，认真总结、固化活动成果，尤其是对照《建筑法》《安全生产法》《安全生产管理条例》《建设工程质量管理条例》《广东省建设工程质量管理条例》要求，规范建立的质量安全主体责任体系及其运行机制要进行制度化，确保企业切实、规范落实主体责任。同时，我局要对督导企业落实主体责任工作制度和机制进行总结，形成制度，切实建立一套督导企业落实质量安全主体责任行之有效的工作机制。</w:t>
      </w:r>
    </w:p>
    <w:p w:rsidR="00833EB3" w:rsidRPr="00833EB3" w:rsidRDefault="00833EB3" w:rsidP="00833EB3">
      <w:pPr>
        <w:widowControl/>
        <w:spacing w:line="560" w:lineRule="atLeast"/>
        <w:ind w:firstLine="640"/>
        <w:rPr>
          <w:rFonts w:ascii="宋体" w:eastAsia="宋体" w:hAnsi="宋体" w:cs="宋体" w:hint="eastAsia"/>
          <w:color w:val="333333"/>
          <w:kern w:val="0"/>
          <w:szCs w:val="21"/>
        </w:rPr>
      </w:pPr>
      <w:r w:rsidRPr="00833EB3">
        <w:rPr>
          <w:rFonts w:ascii="宋体" w:eastAsia="宋体" w:hAnsi="宋体" w:cs="宋体" w:hint="eastAsia"/>
          <w:color w:val="333333"/>
          <w:kern w:val="0"/>
          <w:sz w:val="23"/>
          <w:szCs w:val="23"/>
        </w:rPr>
        <w:t>三是按照我区在监工程量的相应比例对工程进行抽查。对检查中发现责任落实年活动开展不力、存在严重问题的企业，我局将通过重点通报、列入“黑名单”、挂牌督办、媒体爆光等方式督导企业建立规范主体责任落实机制；对责任落实年活动扎实开展，质量安全责任落实到位的企业，我局将进行通报表扬，并进行诚信加分。</w:t>
      </w:r>
    </w:p>
    <w:p w:rsidR="00833EB3" w:rsidRPr="00833EB3" w:rsidRDefault="00833EB3" w:rsidP="00833EB3">
      <w:pPr>
        <w:widowControl/>
        <w:spacing w:line="560" w:lineRule="atLeast"/>
        <w:ind w:firstLine="640"/>
        <w:rPr>
          <w:rFonts w:ascii="宋体" w:eastAsia="宋体" w:hAnsi="宋体" w:cs="宋体" w:hint="eastAsia"/>
          <w:color w:val="333333"/>
          <w:kern w:val="0"/>
          <w:szCs w:val="21"/>
        </w:rPr>
      </w:pPr>
      <w:r w:rsidRPr="00833EB3">
        <w:rPr>
          <w:rFonts w:ascii="宋体" w:eastAsia="宋体" w:hAnsi="宋体" w:cs="宋体" w:hint="eastAsia"/>
          <w:color w:val="333333"/>
          <w:kern w:val="0"/>
          <w:sz w:val="23"/>
          <w:szCs w:val="23"/>
        </w:rPr>
        <w:t>抽查同时对我局开展质量安全责任落实年活动进行督查，检查我局督导企业开展质量安全责任落实年活动情况，重点检查对违法违规行为查处情况、专项检查资料以及监督管理职责的履行情况。检查情况全区通报。</w:t>
      </w:r>
    </w:p>
    <w:p w:rsidR="00833EB3" w:rsidRPr="00833EB3" w:rsidRDefault="00833EB3" w:rsidP="00833EB3">
      <w:pPr>
        <w:widowControl/>
        <w:spacing w:line="560" w:lineRule="atLeast"/>
        <w:ind w:firstLine="640"/>
        <w:rPr>
          <w:rFonts w:ascii="宋体" w:eastAsia="宋体" w:hAnsi="宋体" w:cs="宋体" w:hint="eastAsia"/>
          <w:color w:val="333333"/>
          <w:kern w:val="0"/>
          <w:szCs w:val="21"/>
        </w:rPr>
      </w:pPr>
      <w:r w:rsidRPr="00833EB3">
        <w:rPr>
          <w:rFonts w:ascii="宋体" w:eastAsia="宋体" w:hAnsi="宋体" w:cs="宋体" w:hint="eastAsia"/>
          <w:color w:val="333333"/>
          <w:kern w:val="0"/>
          <w:sz w:val="23"/>
          <w:szCs w:val="23"/>
        </w:rPr>
        <w:t>四是总结，组织提炼、编制一套企业落实质量安全主体责任的工作制度和监管制度，在全系统推广应用。</w:t>
      </w:r>
    </w:p>
    <w:p w:rsidR="00833EB3" w:rsidRPr="00833EB3" w:rsidRDefault="00833EB3" w:rsidP="00833EB3">
      <w:pPr>
        <w:widowControl/>
        <w:spacing w:line="560" w:lineRule="atLeast"/>
        <w:ind w:firstLine="640"/>
        <w:rPr>
          <w:rFonts w:ascii="宋体" w:eastAsia="宋体" w:hAnsi="宋体" w:cs="宋体" w:hint="eastAsia"/>
          <w:color w:val="333333"/>
          <w:kern w:val="0"/>
          <w:szCs w:val="21"/>
        </w:rPr>
      </w:pPr>
      <w:r w:rsidRPr="00833EB3">
        <w:rPr>
          <w:rFonts w:ascii="宋体" w:eastAsia="宋体" w:hAnsi="宋体" w:cs="宋体" w:hint="eastAsia"/>
          <w:color w:val="333333"/>
          <w:kern w:val="0"/>
          <w:sz w:val="23"/>
          <w:szCs w:val="23"/>
        </w:rPr>
        <w:t>四、活动要求</w:t>
      </w:r>
    </w:p>
    <w:p w:rsidR="00833EB3" w:rsidRPr="00833EB3" w:rsidRDefault="00833EB3" w:rsidP="00833EB3">
      <w:pPr>
        <w:widowControl/>
        <w:spacing w:line="560" w:lineRule="atLeast"/>
        <w:ind w:firstLine="641"/>
        <w:rPr>
          <w:rFonts w:ascii="宋体" w:eastAsia="宋体" w:hAnsi="宋体" w:cs="宋体" w:hint="eastAsia"/>
          <w:color w:val="333333"/>
          <w:kern w:val="0"/>
          <w:szCs w:val="21"/>
        </w:rPr>
      </w:pPr>
      <w:r w:rsidRPr="00833EB3">
        <w:rPr>
          <w:rFonts w:ascii="宋体" w:eastAsia="宋体" w:hAnsi="宋体" w:cs="宋体" w:hint="eastAsia"/>
          <w:b/>
          <w:bCs/>
          <w:color w:val="333333"/>
          <w:kern w:val="0"/>
          <w:sz w:val="23"/>
          <w:szCs w:val="23"/>
        </w:rPr>
        <w:t>（一）切实加强组织领导。</w:t>
      </w:r>
      <w:r w:rsidRPr="00833EB3">
        <w:rPr>
          <w:rFonts w:ascii="宋体" w:eastAsia="宋体" w:hAnsi="宋体" w:cs="宋体" w:hint="eastAsia"/>
          <w:color w:val="333333"/>
          <w:kern w:val="0"/>
          <w:sz w:val="23"/>
          <w:szCs w:val="23"/>
        </w:rPr>
        <w:t xml:space="preserve">我局成立“房屋建筑工程质量安全责任落实年”活动领导小组，由局主要领导任组长、分管领导任副组长，工程质量安全监管科、建筑市场监管科、区建筑工程质量安全监督站组织实施。 </w:t>
      </w:r>
    </w:p>
    <w:p w:rsidR="00833EB3" w:rsidRPr="00833EB3" w:rsidRDefault="00833EB3" w:rsidP="00833EB3">
      <w:pPr>
        <w:widowControl/>
        <w:spacing w:line="560" w:lineRule="atLeast"/>
        <w:ind w:firstLine="640"/>
        <w:rPr>
          <w:rFonts w:ascii="宋体" w:eastAsia="宋体" w:hAnsi="宋体" w:cs="宋体" w:hint="eastAsia"/>
          <w:color w:val="333333"/>
          <w:kern w:val="0"/>
          <w:szCs w:val="21"/>
        </w:rPr>
      </w:pPr>
      <w:r w:rsidRPr="00833EB3">
        <w:rPr>
          <w:rFonts w:ascii="宋体" w:eastAsia="宋体" w:hAnsi="宋体" w:cs="宋体" w:hint="eastAsia"/>
          <w:color w:val="333333"/>
          <w:kern w:val="0"/>
          <w:sz w:val="23"/>
          <w:szCs w:val="23"/>
        </w:rPr>
        <w:t>此次活动，要求企业主要负责人亲自负责，企业必须成立主要领导牵头的工作专班落实活动任务。</w:t>
      </w:r>
    </w:p>
    <w:p w:rsidR="00833EB3" w:rsidRPr="00833EB3" w:rsidRDefault="00833EB3" w:rsidP="00833EB3">
      <w:pPr>
        <w:widowControl/>
        <w:spacing w:line="560" w:lineRule="atLeast"/>
        <w:ind w:firstLine="641"/>
        <w:rPr>
          <w:rFonts w:ascii="宋体" w:eastAsia="宋体" w:hAnsi="宋体" w:cs="宋体" w:hint="eastAsia"/>
          <w:color w:val="333333"/>
          <w:kern w:val="0"/>
          <w:szCs w:val="21"/>
        </w:rPr>
      </w:pPr>
      <w:r w:rsidRPr="00833EB3">
        <w:rPr>
          <w:rFonts w:ascii="宋体" w:eastAsia="宋体" w:hAnsi="宋体" w:cs="宋体" w:hint="eastAsia"/>
          <w:b/>
          <w:bCs/>
          <w:color w:val="333333"/>
          <w:kern w:val="0"/>
          <w:sz w:val="23"/>
          <w:szCs w:val="23"/>
        </w:rPr>
        <w:t>（二）强化目标和措施。</w:t>
      </w:r>
      <w:r w:rsidRPr="00833EB3">
        <w:rPr>
          <w:rFonts w:ascii="宋体" w:eastAsia="宋体" w:hAnsi="宋体" w:cs="宋体" w:hint="eastAsia"/>
          <w:color w:val="333333"/>
          <w:kern w:val="0"/>
          <w:sz w:val="23"/>
          <w:szCs w:val="23"/>
        </w:rPr>
        <w:t>本活动设定了每一阶段的工作目标和活动总体目标，务必紧盯目标，研究制定切实可行的工作方案和措施，扎实推进落实，确保活动取</w:t>
      </w:r>
      <w:r w:rsidRPr="00833EB3">
        <w:rPr>
          <w:rFonts w:ascii="宋体" w:eastAsia="宋体" w:hAnsi="宋体" w:cs="宋体" w:hint="eastAsia"/>
          <w:color w:val="333333"/>
          <w:kern w:val="0"/>
          <w:sz w:val="23"/>
          <w:szCs w:val="23"/>
        </w:rPr>
        <w:lastRenderedPageBreak/>
        <w:t>得成效。每阶段活动结束后要进行阶段性小结，要在认真总结上一阶段工作基础上，认真研究下一阶段工作措施和工作安排，扎实推进落实。要指定专人负责，每个季度要提供工作简报、工作总结及典型经验。</w:t>
      </w:r>
    </w:p>
    <w:p w:rsidR="00833EB3" w:rsidRPr="00833EB3" w:rsidRDefault="00833EB3" w:rsidP="00833EB3">
      <w:pPr>
        <w:widowControl/>
        <w:spacing w:line="560" w:lineRule="atLeast"/>
        <w:ind w:firstLine="641"/>
        <w:rPr>
          <w:rFonts w:ascii="宋体" w:eastAsia="宋体" w:hAnsi="宋体" w:cs="宋体" w:hint="eastAsia"/>
          <w:color w:val="333333"/>
          <w:kern w:val="0"/>
          <w:szCs w:val="21"/>
        </w:rPr>
      </w:pPr>
      <w:r w:rsidRPr="00833EB3">
        <w:rPr>
          <w:rFonts w:ascii="宋体" w:eastAsia="宋体" w:hAnsi="宋体" w:cs="宋体" w:hint="eastAsia"/>
          <w:b/>
          <w:bCs/>
          <w:color w:val="333333"/>
          <w:kern w:val="0"/>
          <w:sz w:val="23"/>
          <w:szCs w:val="23"/>
        </w:rPr>
        <w:t>（三）切实抓好教育培训。</w:t>
      </w:r>
      <w:r w:rsidRPr="00833EB3">
        <w:rPr>
          <w:rFonts w:ascii="宋体" w:eastAsia="宋体" w:hAnsi="宋体" w:cs="宋体" w:hint="eastAsia"/>
          <w:color w:val="333333"/>
          <w:kern w:val="0"/>
          <w:sz w:val="23"/>
          <w:szCs w:val="23"/>
        </w:rPr>
        <w:t>教育培训和咨询服务将贯穿整个活动始终，我局要充分利用专家讲座、专家门诊、集中研学、现场交流等各种形式，认真抓好政府监管责任和企业落实质量安全主体责任两个层面的专题教育培训工作，为确保活动成效创造条件。</w:t>
      </w:r>
    </w:p>
    <w:p w:rsidR="00833EB3" w:rsidRPr="00833EB3" w:rsidRDefault="00833EB3" w:rsidP="00833EB3">
      <w:pPr>
        <w:widowControl/>
        <w:spacing w:line="560" w:lineRule="atLeast"/>
        <w:ind w:firstLine="641"/>
        <w:rPr>
          <w:rFonts w:ascii="宋体" w:eastAsia="宋体" w:hAnsi="宋体" w:cs="宋体" w:hint="eastAsia"/>
          <w:color w:val="333333"/>
          <w:kern w:val="0"/>
          <w:szCs w:val="21"/>
        </w:rPr>
      </w:pPr>
      <w:r w:rsidRPr="00833EB3">
        <w:rPr>
          <w:rFonts w:ascii="宋体" w:eastAsia="宋体" w:hAnsi="宋体" w:cs="宋体" w:hint="eastAsia"/>
          <w:b/>
          <w:bCs/>
          <w:color w:val="333333"/>
          <w:kern w:val="0"/>
          <w:sz w:val="23"/>
          <w:szCs w:val="23"/>
        </w:rPr>
        <w:t>（四）严格督办落实。</w:t>
      </w:r>
      <w:r w:rsidRPr="00833EB3">
        <w:rPr>
          <w:rFonts w:ascii="宋体" w:eastAsia="宋体" w:hAnsi="宋体" w:cs="宋体" w:hint="eastAsia"/>
          <w:color w:val="333333"/>
          <w:kern w:val="0"/>
          <w:sz w:val="23"/>
          <w:szCs w:val="23"/>
        </w:rPr>
        <w:t>我局负责本行政区域活动督办落实，各单位务必强化督办，严格工作纪律和要求，确保每一阶段目标实现。活动期间，我局将开展多种形式的督查督办。</w:t>
      </w:r>
    </w:p>
    <w:p w:rsidR="00833EB3" w:rsidRPr="00833EB3" w:rsidRDefault="00833EB3" w:rsidP="00F321B5">
      <w:pPr>
        <w:widowControl/>
        <w:spacing w:line="640" w:lineRule="atLeast"/>
      </w:pPr>
      <w:r w:rsidRPr="00833EB3">
        <w:rPr>
          <w:rFonts w:ascii="宋体" w:eastAsia="宋体" w:hAnsi="宋体" w:cs="宋体" w:hint="eastAsia"/>
          <w:color w:val="333333"/>
          <w:kern w:val="0"/>
          <w:szCs w:val="21"/>
        </w:rPr>
        <w:t> </w:t>
      </w:r>
    </w:p>
    <w:sectPr w:rsidR="00833EB3" w:rsidRPr="00833EB3">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A5B80" w:rsidRDefault="006A5B80" w:rsidP="00833EB3">
      <w:r>
        <w:separator/>
      </w:r>
    </w:p>
  </w:endnote>
  <w:endnote w:type="continuationSeparator" w:id="1">
    <w:p w:rsidR="006A5B80" w:rsidRDefault="006A5B80" w:rsidP="00833EB3">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A5B80" w:rsidRDefault="006A5B80" w:rsidP="00833EB3">
      <w:r>
        <w:separator/>
      </w:r>
    </w:p>
  </w:footnote>
  <w:footnote w:type="continuationSeparator" w:id="1">
    <w:p w:rsidR="006A5B80" w:rsidRDefault="006A5B80" w:rsidP="00833EB3">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833EB3"/>
    <w:rsid w:val="000E40FB"/>
    <w:rsid w:val="001C408C"/>
    <w:rsid w:val="006A5B80"/>
    <w:rsid w:val="00833EB3"/>
    <w:rsid w:val="008834A2"/>
    <w:rsid w:val="00F321B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833EB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833EB3"/>
    <w:rPr>
      <w:sz w:val="18"/>
      <w:szCs w:val="18"/>
    </w:rPr>
  </w:style>
  <w:style w:type="paragraph" w:styleId="a4">
    <w:name w:val="footer"/>
    <w:basedOn w:val="a"/>
    <w:link w:val="Char0"/>
    <w:uiPriority w:val="99"/>
    <w:semiHidden/>
    <w:unhideWhenUsed/>
    <w:rsid w:val="00833EB3"/>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833EB3"/>
    <w:rPr>
      <w:sz w:val="18"/>
      <w:szCs w:val="18"/>
    </w:rPr>
  </w:style>
  <w:style w:type="character" w:styleId="a5">
    <w:name w:val="Strong"/>
    <w:basedOn w:val="a0"/>
    <w:uiPriority w:val="22"/>
    <w:qFormat/>
    <w:rsid w:val="00833EB3"/>
    <w:rPr>
      <w:b/>
      <w:bCs/>
    </w:rPr>
  </w:style>
</w:styles>
</file>

<file path=word/webSettings.xml><?xml version="1.0" encoding="utf-8"?>
<w:webSettings xmlns:r="http://schemas.openxmlformats.org/officeDocument/2006/relationships" xmlns:w="http://schemas.openxmlformats.org/wordprocessingml/2006/main">
  <w:divs>
    <w:div w:id="377511751">
      <w:bodyDiv w:val="1"/>
      <w:marLeft w:val="0"/>
      <w:marRight w:val="0"/>
      <w:marTop w:val="0"/>
      <w:marBottom w:val="0"/>
      <w:divBdr>
        <w:top w:val="none" w:sz="0" w:space="0" w:color="auto"/>
        <w:left w:val="none" w:sz="0" w:space="0" w:color="auto"/>
        <w:bottom w:val="none" w:sz="0" w:space="0" w:color="auto"/>
        <w:right w:val="none" w:sz="0" w:space="0" w:color="auto"/>
      </w:divBdr>
      <w:divsChild>
        <w:div w:id="680476066">
          <w:marLeft w:val="0"/>
          <w:marRight w:val="0"/>
          <w:marTop w:val="67"/>
          <w:marBottom w:val="0"/>
          <w:divBdr>
            <w:top w:val="dashed" w:sz="2" w:space="0" w:color="0000FF"/>
            <w:left w:val="dashed" w:sz="2" w:space="0" w:color="0000FF"/>
            <w:bottom w:val="dashed" w:sz="2" w:space="0" w:color="0000FF"/>
            <w:right w:val="dashed" w:sz="2" w:space="0" w:color="0000FF"/>
          </w:divBdr>
          <w:divsChild>
            <w:div w:id="914364072">
              <w:marLeft w:val="167"/>
              <w:marRight w:val="0"/>
              <w:marTop w:val="84"/>
              <w:marBottom w:val="0"/>
              <w:divBdr>
                <w:top w:val="dashed" w:sz="2" w:space="0" w:color="CCCCCC"/>
                <w:left w:val="dashed" w:sz="2" w:space="0" w:color="CCCCCC"/>
                <w:bottom w:val="dashed" w:sz="2" w:space="0" w:color="CCCCCC"/>
                <w:right w:val="dashed" w:sz="2" w:space="0" w:color="CCCCCC"/>
              </w:divBdr>
              <w:divsChild>
                <w:div w:id="1029523309">
                  <w:marLeft w:val="0"/>
                  <w:marRight w:val="0"/>
                  <w:marTop w:val="0"/>
                  <w:marBottom w:val="0"/>
                  <w:divBdr>
                    <w:top w:val="dashed" w:sz="2" w:space="0" w:color="CCCCCC"/>
                    <w:left w:val="dashed" w:sz="2" w:space="0" w:color="CCCCCC"/>
                    <w:bottom w:val="dashed" w:sz="2" w:space="0" w:color="CCCCCC"/>
                    <w:right w:val="dashed" w:sz="2" w:space="0" w:color="CCCCCC"/>
                  </w:divBdr>
                  <w:divsChild>
                    <w:div w:id="1141187801">
                      <w:marLeft w:val="1423"/>
                      <w:marRight w:val="0"/>
                      <w:marTop w:val="419"/>
                      <w:marBottom w:val="0"/>
                      <w:divBdr>
                        <w:top w:val="dashed" w:sz="2" w:space="0" w:color="FF00FF"/>
                        <w:left w:val="dashed" w:sz="2" w:space="0" w:color="FF00FF"/>
                        <w:bottom w:val="dashed" w:sz="2" w:space="0" w:color="FF00FF"/>
                        <w:right w:val="dashed" w:sz="2" w:space="0" w:color="FF00FF"/>
                      </w:divBdr>
                      <w:divsChild>
                        <w:div w:id="446200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Pages>
  <Words>748</Words>
  <Characters>4266</Characters>
  <Application>Microsoft Office Word</Application>
  <DocSecurity>0</DocSecurity>
  <Lines>35</Lines>
  <Paragraphs>10</Paragraphs>
  <ScaleCrop>false</ScaleCrop>
  <Company>Regaltec</Company>
  <LinksUpToDate>false</LinksUpToDate>
  <CharactersWithSpaces>5004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6</cp:revision>
  <dcterms:created xsi:type="dcterms:W3CDTF">2017-04-19T01:36:00Z</dcterms:created>
  <dcterms:modified xsi:type="dcterms:W3CDTF">2017-04-19T01:37:00Z</dcterms:modified>
</cp:coreProperties>
</file>