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144042" w:rsidRDefault="00144042" w:rsidP="00144042">
      <w:pPr>
        <w:jc w:val="center"/>
        <w:rPr>
          <w:rStyle w:val="a6"/>
          <w:rFonts w:ascii="宋体" w:eastAsia="宋体" w:hAnsi="宋体" w:cs="宋体" w:hint="eastAsia"/>
          <w:kern w:val="0"/>
          <w:sz w:val="36"/>
          <w:szCs w:val="36"/>
        </w:rPr>
      </w:pPr>
      <w:r w:rsidRPr="00144042">
        <w:rPr>
          <w:rStyle w:val="a6"/>
          <w:rFonts w:ascii="宋体" w:eastAsia="宋体" w:hAnsi="宋体" w:cs="宋体"/>
          <w:kern w:val="0"/>
          <w:sz w:val="36"/>
          <w:szCs w:val="36"/>
        </w:rPr>
        <w:t>佛山市南海区国土城建和水务局关于印发《全区房屋市政工程施工安全生产百日攻坚治理行动方案》的通知</w:t>
      </w:r>
    </w:p>
    <w:p w:rsidR="00144042" w:rsidRDefault="00144042">
      <w:pPr>
        <w:rPr>
          <w:rFonts w:ascii="ˎ̥" w:hAnsi="ˎ̥" w:hint="eastAsia"/>
          <w:color w:val="000000"/>
          <w:szCs w:val="21"/>
        </w:rPr>
      </w:pPr>
    </w:p>
    <w:p w:rsidR="00144042" w:rsidRDefault="00144042" w:rsidP="00144042">
      <w:pPr>
        <w:pStyle w:val="a5"/>
        <w:spacing w:before="0" w:beforeAutospacing="0" w:after="0" w:afterAutospacing="0"/>
        <w:jc w:val="center"/>
        <w:rPr>
          <w:rFonts w:ascii="ˎ̥" w:hAnsi="ˎ̥"/>
          <w:color w:val="000000"/>
          <w:sz w:val="21"/>
          <w:szCs w:val="21"/>
        </w:rPr>
      </w:pPr>
      <w:r>
        <w:rPr>
          <w:rFonts w:ascii="ˎ̥" w:hAnsi="ˎ̥"/>
          <w:color w:val="000000"/>
          <w:sz w:val="27"/>
          <w:szCs w:val="27"/>
        </w:rPr>
        <w:t>南建设函〔</w:t>
      </w:r>
      <w:r>
        <w:rPr>
          <w:rFonts w:ascii="ˎ̥" w:hAnsi="ˎ̥"/>
          <w:color w:val="000000"/>
          <w:sz w:val="27"/>
          <w:szCs w:val="27"/>
        </w:rPr>
        <w:t>2018</w:t>
      </w:r>
      <w:r>
        <w:rPr>
          <w:rFonts w:ascii="ˎ̥" w:hAnsi="ˎ̥"/>
          <w:color w:val="000000"/>
          <w:sz w:val="27"/>
          <w:szCs w:val="27"/>
        </w:rPr>
        <w:t>〕</w:t>
      </w:r>
      <w:r>
        <w:rPr>
          <w:rFonts w:ascii="ˎ̥" w:hAnsi="ˎ̥"/>
          <w:color w:val="000000"/>
          <w:sz w:val="27"/>
          <w:szCs w:val="27"/>
        </w:rPr>
        <w:t>700</w:t>
      </w:r>
      <w:r>
        <w:rPr>
          <w:rFonts w:ascii="ˎ̥" w:hAnsi="ˎ̥"/>
          <w:color w:val="000000"/>
          <w:sz w:val="27"/>
          <w:szCs w:val="27"/>
        </w:rPr>
        <w:t>号</w:t>
      </w:r>
    </w:p>
    <w:p w:rsidR="00144042" w:rsidRDefault="00144042" w:rsidP="00DD3A93">
      <w:pPr>
        <w:pStyle w:val="a5"/>
        <w:spacing w:before="0" w:beforeAutospacing="0" w:after="0" w:afterAutospacing="0" w:line="360" w:lineRule="atLeast"/>
        <w:jc w:val="both"/>
        <w:rPr>
          <w:rFonts w:ascii="ˎ̥" w:hAnsi="ˎ̥"/>
          <w:color w:val="000000"/>
          <w:sz w:val="21"/>
          <w:szCs w:val="21"/>
        </w:rPr>
      </w:pPr>
      <w:r>
        <w:rPr>
          <w:rFonts w:ascii="ˎ̥" w:hAnsi="ˎ̥"/>
          <w:color w:val="000000"/>
          <w:sz w:val="21"/>
          <w:szCs w:val="21"/>
        </w:rPr>
        <w:t>  </w:t>
      </w:r>
    </w:p>
    <w:p w:rsidR="00144042" w:rsidRDefault="00144042" w:rsidP="00144042">
      <w:pPr>
        <w:pStyle w:val="a5"/>
        <w:spacing w:before="0" w:beforeAutospacing="0" w:after="0" w:afterAutospacing="0" w:line="480" w:lineRule="atLeast"/>
        <w:jc w:val="both"/>
        <w:rPr>
          <w:rFonts w:ascii="ˎ̥" w:hAnsi="ˎ̥"/>
          <w:color w:val="000000"/>
          <w:sz w:val="21"/>
          <w:szCs w:val="21"/>
        </w:rPr>
      </w:pPr>
      <w:r>
        <w:rPr>
          <w:rFonts w:hint="eastAsia"/>
          <w:color w:val="000000"/>
          <w:sz w:val="27"/>
          <w:szCs w:val="27"/>
        </w:rPr>
        <w:t>各镇（街道）国土城建和水务局，区建筑工程施工安全监督站，各有关单位：</w:t>
      </w:r>
    </w:p>
    <w:p w:rsidR="00144042" w:rsidRDefault="00144042" w:rsidP="00144042">
      <w:pPr>
        <w:pStyle w:val="a5"/>
        <w:spacing w:before="0" w:beforeAutospacing="0" w:after="0" w:afterAutospacing="0" w:line="480" w:lineRule="atLeast"/>
        <w:ind w:firstLine="640"/>
        <w:jc w:val="both"/>
        <w:rPr>
          <w:rFonts w:ascii="ˎ̥" w:hAnsi="ˎ̥"/>
          <w:color w:val="000000"/>
          <w:sz w:val="21"/>
          <w:szCs w:val="21"/>
        </w:rPr>
      </w:pPr>
      <w:r>
        <w:rPr>
          <w:rFonts w:ascii="ˎ̥" w:hAnsi="ˎ̥"/>
          <w:color w:val="000000"/>
          <w:sz w:val="27"/>
          <w:szCs w:val="27"/>
        </w:rPr>
        <w:t>近期，我市连续发生安全生产亡人事故，安全生产形势十分严峻。为进一步强化房屋市政工程施工安全隐患排查整治，防范较大及以上事故发生，将施工安全事故隐患消除在萌芽之中，确保全区房屋市政工程施工安全生产形势保持稳定。根据《佛山市住房和城乡建设管理局关于印发〈全市房屋建筑施工安全生产百日攻坚治理行动方案〉的通知》（佛建管函〔</w:t>
      </w:r>
      <w:r>
        <w:rPr>
          <w:rFonts w:ascii="ˎ̥" w:hAnsi="ˎ̥"/>
          <w:color w:val="000000"/>
          <w:sz w:val="27"/>
          <w:szCs w:val="27"/>
        </w:rPr>
        <w:t>2018</w:t>
      </w:r>
      <w:r>
        <w:rPr>
          <w:rFonts w:ascii="ˎ̥" w:hAnsi="ˎ̥"/>
          <w:color w:val="000000"/>
          <w:sz w:val="27"/>
          <w:szCs w:val="27"/>
        </w:rPr>
        <w:t>〕</w:t>
      </w:r>
      <w:r>
        <w:rPr>
          <w:rFonts w:ascii="ˎ̥" w:hAnsi="ˎ̥"/>
          <w:color w:val="000000"/>
          <w:spacing w:val="-20"/>
          <w:sz w:val="27"/>
          <w:szCs w:val="27"/>
        </w:rPr>
        <w:t>777</w:t>
      </w:r>
      <w:r>
        <w:rPr>
          <w:rFonts w:ascii="ˎ̥" w:hAnsi="ˎ̥"/>
          <w:color w:val="000000"/>
          <w:sz w:val="27"/>
          <w:szCs w:val="27"/>
        </w:rPr>
        <w:t>号）的要求，结合我区工作实际，我局制定了《全区房屋市政工程施工安全生产百日攻坚治理行动方案》，现印发你们，请认真遵照执行。</w:t>
      </w:r>
      <w:r>
        <w:rPr>
          <w:rFonts w:ascii="ˎ̥" w:hAnsi="ˎ̥"/>
          <w:color w:val="000000"/>
          <w:sz w:val="27"/>
          <w:szCs w:val="27"/>
        </w:rPr>
        <w:br/>
      </w:r>
    </w:p>
    <w:p w:rsidR="00144042" w:rsidRDefault="00144042" w:rsidP="00144042">
      <w:pPr>
        <w:pStyle w:val="a5"/>
        <w:spacing w:before="0" w:beforeAutospacing="0" w:after="0" w:afterAutospacing="0" w:line="480" w:lineRule="atLeast"/>
        <w:jc w:val="both"/>
        <w:rPr>
          <w:rFonts w:ascii="ˎ̥" w:hAnsi="ˎ̥"/>
          <w:color w:val="000000"/>
          <w:sz w:val="21"/>
          <w:szCs w:val="21"/>
        </w:rPr>
      </w:pPr>
      <w:r>
        <w:rPr>
          <w:rFonts w:ascii="ˎ̥" w:hAnsi="ˎ̥"/>
          <w:color w:val="000000"/>
          <w:sz w:val="21"/>
          <w:szCs w:val="21"/>
        </w:rPr>
        <w:t> </w:t>
      </w:r>
    </w:p>
    <w:p w:rsidR="00144042" w:rsidRDefault="00144042" w:rsidP="00144042">
      <w:pPr>
        <w:pStyle w:val="a5"/>
        <w:spacing w:before="0" w:beforeAutospacing="0" w:after="0" w:afterAutospacing="0" w:line="480" w:lineRule="atLeast"/>
        <w:jc w:val="both"/>
        <w:rPr>
          <w:rFonts w:ascii="ˎ̥" w:hAnsi="ˎ̥"/>
          <w:color w:val="000000"/>
          <w:sz w:val="21"/>
          <w:szCs w:val="21"/>
        </w:rPr>
      </w:pPr>
      <w:r>
        <w:rPr>
          <w:rFonts w:ascii="ˎ̥" w:hAnsi="ˎ̥"/>
          <w:color w:val="000000"/>
          <w:sz w:val="21"/>
          <w:szCs w:val="21"/>
        </w:rPr>
        <w:t> </w:t>
      </w:r>
    </w:p>
    <w:p w:rsidR="00144042" w:rsidRDefault="00144042" w:rsidP="00144042">
      <w:pPr>
        <w:pStyle w:val="a5"/>
        <w:spacing w:before="0" w:beforeAutospacing="0" w:after="0" w:afterAutospacing="0" w:line="480" w:lineRule="atLeast"/>
        <w:jc w:val="right"/>
        <w:rPr>
          <w:rFonts w:ascii="ˎ̥" w:hAnsi="ˎ̥"/>
          <w:color w:val="000000"/>
          <w:sz w:val="21"/>
          <w:szCs w:val="21"/>
        </w:rPr>
      </w:pPr>
      <w:r>
        <w:rPr>
          <w:rFonts w:ascii="ˎ̥" w:hAnsi="ˎ̥"/>
          <w:color w:val="000000"/>
          <w:sz w:val="27"/>
          <w:szCs w:val="27"/>
        </w:rPr>
        <w:t xml:space="preserve">                        </w:t>
      </w:r>
      <w:r>
        <w:rPr>
          <w:rFonts w:ascii="ˎ̥" w:hAnsi="ˎ̥"/>
          <w:color w:val="000000"/>
          <w:sz w:val="27"/>
          <w:szCs w:val="27"/>
        </w:rPr>
        <w:t>佛山市南海区国土城建和水务局</w:t>
      </w:r>
    </w:p>
    <w:p w:rsidR="00144042" w:rsidRDefault="00144042" w:rsidP="00144042">
      <w:pPr>
        <w:pStyle w:val="a5"/>
        <w:spacing w:before="0" w:beforeAutospacing="0" w:after="0" w:afterAutospacing="0" w:line="480" w:lineRule="atLeast"/>
        <w:ind w:firstLine="4960"/>
        <w:jc w:val="right"/>
        <w:rPr>
          <w:rFonts w:ascii="ˎ̥" w:hAnsi="ˎ̥"/>
          <w:color w:val="000000"/>
          <w:sz w:val="21"/>
          <w:szCs w:val="21"/>
        </w:rPr>
      </w:pPr>
      <w:r>
        <w:rPr>
          <w:rFonts w:ascii="ˎ̥" w:hAnsi="ˎ̥"/>
          <w:color w:val="000000"/>
          <w:sz w:val="27"/>
          <w:szCs w:val="27"/>
        </w:rPr>
        <w:t>2018</w:t>
      </w:r>
      <w:r>
        <w:rPr>
          <w:rFonts w:ascii="ˎ̥" w:hAnsi="ˎ̥"/>
          <w:color w:val="000000"/>
          <w:sz w:val="27"/>
          <w:szCs w:val="27"/>
        </w:rPr>
        <w:t>年</w:t>
      </w:r>
      <w:r>
        <w:rPr>
          <w:rFonts w:ascii="ˎ̥" w:hAnsi="ˎ̥"/>
          <w:color w:val="000000"/>
          <w:sz w:val="27"/>
          <w:szCs w:val="27"/>
        </w:rPr>
        <w:t>9</w:t>
      </w:r>
      <w:r>
        <w:rPr>
          <w:rFonts w:ascii="ˎ̥" w:hAnsi="ˎ̥"/>
          <w:color w:val="000000"/>
          <w:sz w:val="27"/>
          <w:szCs w:val="27"/>
        </w:rPr>
        <w:t>月</w:t>
      </w:r>
      <w:r>
        <w:rPr>
          <w:rFonts w:ascii="ˎ̥" w:hAnsi="ˎ̥"/>
          <w:color w:val="000000"/>
          <w:sz w:val="27"/>
          <w:szCs w:val="27"/>
        </w:rPr>
        <w:t>11</w:t>
      </w:r>
      <w:r>
        <w:rPr>
          <w:rFonts w:ascii="ˎ̥" w:hAnsi="ˎ̥"/>
          <w:color w:val="000000"/>
          <w:sz w:val="27"/>
          <w:szCs w:val="27"/>
        </w:rPr>
        <w:t>日</w:t>
      </w:r>
    </w:p>
    <w:p w:rsidR="00144042" w:rsidRDefault="00144042" w:rsidP="00144042">
      <w:pPr>
        <w:pStyle w:val="a5"/>
        <w:spacing w:before="0" w:beforeAutospacing="0" w:after="0" w:afterAutospacing="0" w:line="480" w:lineRule="atLeast"/>
        <w:ind w:firstLine="640"/>
        <w:jc w:val="both"/>
        <w:rPr>
          <w:rFonts w:ascii="ˎ̥" w:hAnsi="ˎ̥"/>
          <w:color w:val="000000"/>
          <w:sz w:val="21"/>
          <w:szCs w:val="21"/>
        </w:rPr>
      </w:pPr>
      <w:r>
        <w:rPr>
          <w:rFonts w:hint="eastAsia"/>
          <w:color w:val="000000"/>
          <w:sz w:val="27"/>
          <w:szCs w:val="27"/>
        </w:rPr>
        <w:t>（联系人：钟暾，联系电话：86231980）</w:t>
      </w:r>
    </w:p>
    <w:p w:rsidR="00144042" w:rsidRDefault="00144042" w:rsidP="00144042">
      <w:pPr>
        <w:pStyle w:val="a5"/>
        <w:spacing w:before="0" w:beforeAutospacing="0" w:after="0" w:afterAutospacing="0" w:line="480" w:lineRule="atLeast"/>
        <w:ind w:firstLine="640"/>
        <w:jc w:val="both"/>
        <w:rPr>
          <w:rFonts w:ascii="ˎ̥" w:hAnsi="ˎ̥" w:hint="eastAsia"/>
          <w:color w:val="000000"/>
          <w:sz w:val="21"/>
          <w:szCs w:val="21"/>
        </w:rPr>
      </w:pPr>
      <w:r>
        <w:rPr>
          <w:rFonts w:ascii="ˎ̥" w:hAnsi="ˎ̥"/>
          <w:color w:val="000000"/>
          <w:sz w:val="21"/>
          <w:szCs w:val="21"/>
        </w:rPr>
        <w:t> </w:t>
      </w:r>
    </w:p>
    <w:p w:rsidR="00144042" w:rsidRDefault="00144042" w:rsidP="00144042">
      <w:pPr>
        <w:pStyle w:val="a5"/>
        <w:spacing w:before="0" w:beforeAutospacing="0" w:after="0" w:afterAutospacing="0" w:line="480" w:lineRule="atLeast"/>
        <w:ind w:firstLine="640"/>
        <w:jc w:val="both"/>
        <w:rPr>
          <w:rFonts w:ascii="ˎ̥" w:hAnsi="ˎ̥" w:hint="eastAsia"/>
          <w:color w:val="000000"/>
          <w:sz w:val="21"/>
          <w:szCs w:val="21"/>
        </w:rPr>
      </w:pPr>
    </w:p>
    <w:p w:rsidR="00144042" w:rsidRDefault="00144042" w:rsidP="00144042">
      <w:pPr>
        <w:pStyle w:val="a5"/>
        <w:spacing w:before="0" w:beforeAutospacing="0" w:after="0" w:afterAutospacing="0" w:line="480" w:lineRule="atLeast"/>
        <w:ind w:firstLine="640"/>
        <w:jc w:val="both"/>
        <w:rPr>
          <w:rFonts w:ascii="ˎ̥" w:hAnsi="ˎ̥" w:hint="eastAsia"/>
          <w:color w:val="000000"/>
          <w:sz w:val="21"/>
          <w:szCs w:val="21"/>
        </w:rPr>
      </w:pPr>
    </w:p>
    <w:p w:rsidR="00144042" w:rsidRDefault="00144042" w:rsidP="00144042">
      <w:pPr>
        <w:pStyle w:val="a5"/>
        <w:spacing w:before="0" w:beforeAutospacing="0" w:after="0" w:afterAutospacing="0" w:line="480" w:lineRule="atLeast"/>
        <w:ind w:firstLine="640"/>
        <w:jc w:val="both"/>
        <w:rPr>
          <w:rFonts w:ascii="ˎ̥" w:hAnsi="ˎ̥"/>
          <w:color w:val="000000"/>
          <w:sz w:val="21"/>
          <w:szCs w:val="21"/>
        </w:rPr>
      </w:pPr>
    </w:p>
    <w:p w:rsidR="00144042" w:rsidRDefault="00144042" w:rsidP="00144042">
      <w:pPr>
        <w:pStyle w:val="a5"/>
        <w:spacing w:before="0" w:beforeAutospacing="0" w:after="0" w:afterAutospacing="0" w:line="640" w:lineRule="atLeast"/>
        <w:jc w:val="center"/>
        <w:rPr>
          <w:rFonts w:ascii="ˎ̥" w:hAnsi="ˎ̥"/>
          <w:color w:val="000000"/>
          <w:sz w:val="21"/>
          <w:szCs w:val="21"/>
        </w:rPr>
      </w:pPr>
      <w:r>
        <w:rPr>
          <w:rStyle w:val="a6"/>
          <w:rFonts w:hint="eastAsia"/>
          <w:color w:val="000000"/>
          <w:sz w:val="36"/>
          <w:szCs w:val="36"/>
        </w:rPr>
        <w:t>全区房屋市政工程施工安全生产百日攻坚</w:t>
      </w:r>
    </w:p>
    <w:p w:rsidR="00144042" w:rsidRDefault="00144042" w:rsidP="00144042">
      <w:pPr>
        <w:pStyle w:val="a5"/>
        <w:spacing w:before="0" w:beforeAutospacing="0" w:after="0" w:afterAutospacing="0" w:line="640" w:lineRule="atLeast"/>
        <w:jc w:val="center"/>
        <w:rPr>
          <w:rFonts w:ascii="ˎ̥" w:hAnsi="ˎ̥"/>
          <w:color w:val="000000"/>
          <w:sz w:val="21"/>
          <w:szCs w:val="21"/>
        </w:rPr>
      </w:pPr>
      <w:r>
        <w:rPr>
          <w:rStyle w:val="a6"/>
          <w:rFonts w:hint="eastAsia"/>
          <w:color w:val="000000"/>
          <w:sz w:val="36"/>
          <w:szCs w:val="36"/>
        </w:rPr>
        <w:t>治理行动方案</w:t>
      </w:r>
    </w:p>
    <w:p w:rsidR="00144042" w:rsidRDefault="00144042" w:rsidP="00144042">
      <w:pPr>
        <w:pStyle w:val="a5"/>
        <w:spacing w:before="0" w:beforeAutospacing="0" w:after="0" w:afterAutospacing="0" w:line="620" w:lineRule="atLeast"/>
        <w:jc w:val="both"/>
        <w:rPr>
          <w:rFonts w:ascii="ˎ̥" w:hAnsi="ˎ̥"/>
          <w:color w:val="000000"/>
          <w:sz w:val="21"/>
          <w:szCs w:val="21"/>
        </w:rPr>
      </w:pPr>
      <w:r>
        <w:rPr>
          <w:rFonts w:ascii="ˎ̥" w:hAnsi="ˎ̥"/>
          <w:color w:val="000000"/>
          <w:sz w:val="21"/>
          <w:szCs w:val="21"/>
        </w:rPr>
        <w:t> </w:t>
      </w:r>
    </w:p>
    <w:p w:rsidR="00144042" w:rsidRDefault="00144042" w:rsidP="00144042">
      <w:pPr>
        <w:pStyle w:val="a5"/>
        <w:spacing w:before="0" w:beforeAutospacing="0" w:after="0" w:afterAutospacing="0" w:line="600" w:lineRule="atLeast"/>
        <w:ind w:firstLine="640"/>
        <w:jc w:val="both"/>
        <w:rPr>
          <w:rFonts w:ascii="ˎ̥" w:hAnsi="ˎ̥"/>
          <w:color w:val="000000"/>
          <w:sz w:val="21"/>
          <w:szCs w:val="21"/>
        </w:rPr>
      </w:pPr>
      <w:r>
        <w:rPr>
          <w:rFonts w:ascii="ˎ̥" w:hAnsi="ˎ̥"/>
          <w:color w:val="000000"/>
          <w:sz w:val="27"/>
          <w:szCs w:val="27"/>
        </w:rPr>
        <w:t>为强化我区房屋市政工程施工安全管理，消除各类安全隐患，打击施工安全生产违法行为，落实安全生产责任，遏制施工安全事故发生，将施工安全事故隐患消除在萌芽之中，切实保障施工作业人员生命安全，我局决定在今年已开展的房屋市政工程施工安全专项整治行动工作的基础上，自发文之日起至</w:t>
      </w:r>
      <w:r>
        <w:rPr>
          <w:rFonts w:ascii="ˎ̥" w:hAnsi="ˎ̥"/>
          <w:color w:val="000000"/>
          <w:sz w:val="27"/>
          <w:szCs w:val="27"/>
        </w:rPr>
        <w:t xml:space="preserve"> 12</w:t>
      </w:r>
      <w:r>
        <w:rPr>
          <w:rFonts w:ascii="ˎ̥" w:hAnsi="ˎ̥"/>
          <w:color w:val="000000"/>
          <w:sz w:val="27"/>
          <w:szCs w:val="27"/>
        </w:rPr>
        <w:t>月</w:t>
      </w:r>
      <w:r>
        <w:rPr>
          <w:rFonts w:ascii="ˎ̥" w:hAnsi="ˎ̥"/>
          <w:color w:val="000000"/>
          <w:sz w:val="27"/>
          <w:szCs w:val="27"/>
        </w:rPr>
        <w:t>10</w:t>
      </w:r>
      <w:r>
        <w:rPr>
          <w:rFonts w:ascii="ˎ̥" w:hAnsi="ˎ̥"/>
          <w:color w:val="000000"/>
          <w:sz w:val="27"/>
          <w:szCs w:val="27"/>
        </w:rPr>
        <w:t>日，在全区开展房屋市政工程施工安全生产百日攻坚治理行动（以下简称</w:t>
      </w:r>
      <w:r>
        <w:rPr>
          <w:rFonts w:ascii="ˎ̥" w:hAnsi="ˎ̥"/>
          <w:color w:val="000000"/>
          <w:sz w:val="27"/>
          <w:szCs w:val="27"/>
        </w:rPr>
        <w:t>“</w:t>
      </w:r>
      <w:r>
        <w:rPr>
          <w:rFonts w:ascii="ˎ̥" w:hAnsi="ˎ̥"/>
          <w:color w:val="000000"/>
          <w:sz w:val="27"/>
          <w:szCs w:val="27"/>
        </w:rPr>
        <w:t>百日攻坚行动</w:t>
      </w:r>
      <w:r>
        <w:rPr>
          <w:rFonts w:ascii="ˎ̥" w:hAnsi="ˎ̥"/>
          <w:color w:val="000000"/>
          <w:sz w:val="27"/>
          <w:szCs w:val="27"/>
        </w:rPr>
        <w:t>”</w:t>
      </w:r>
      <w:r>
        <w:rPr>
          <w:rFonts w:ascii="ˎ̥" w:hAnsi="ˎ̥"/>
          <w:color w:val="000000"/>
          <w:sz w:val="27"/>
          <w:szCs w:val="27"/>
        </w:rPr>
        <w:t>），现制定如下工作方案：</w:t>
      </w:r>
    </w:p>
    <w:p w:rsidR="00144042" w:rsidRDefault="00144042" w:rsidP="00144042">
      <w:pPr>
        <w:pStyle w:val="a5"/>
        <w:spacing w:before="0" w:beforeAutospacing="0" w:after="0" w:afterAutospacing="0" w:line="600" w:lineRule="atLeast"/>
        <w:ind w:firstLine="640"/>
        <w:jc w:val="both"/>
        <w:rPr>
          <w:rFonts w:ascii="ˎ̥" w:hAnsi="ˎ̥"/>
          <w:color w:val="000000"/>
          <w:sz w:val="21"/>
          <w:szCs w:val="21"/>
        </w:rPr>
      </w:pPr>
      <w:r>
        <w:rPr>
          <w:rFonts w:ascii="黑体" w:eastAsia="黑体" w:hAnsi="黑体" w:hint="eastAsia"/>
          <w:color w:val="000000"/>
          <w:sz w:val="27"/>
          <w:szCs w:val="27"/>
        </w:rPr>
        <w:t>一、总体要求</w:t>
      </w:r>
    </w:p>
    <w:p w:rsidR="00144042" w:rsidRDefault="00144042" w:rsidP="00144042">
      <w:pPr>
        <w:pStyle w:val="a5"/>
        <w:spacing w:before="0" w:beforeAutospacing="0" w:after="0" w:afterAutospacing="0" w:line="600" w:lineRule="atLeast"/>
        <w:ind w:firstLine="640"/>
        <w:jc w:val="both"/>
        <w:rPr>
          <w:rFonts w:ascii="ˎ̥" w:hAnsi="ˎ̥"/>
          <w:color w:val="000000"/>
          <w:sz w:val="21"/>
          <w:szCs w:val="21"/>
        </w:rPr>
      </w:pPr>
      <w:r>
        <w:rPr>
          <w:rFonts w:hint="eastAsia"/>
          <w:color w:val="000000"/>
          <w:sz w:val="27"/>
          <w:szCs w:val="27"/>
        </w:rPr>
        <w:t>认真贯彻国家、省和市关于安全生产工作的部署要求， 深刻汲取近期事故教训，坚持问题导向，牢固树立安全生产 红线意识和底线思维，动员各级建设行政主管部门和建设、施工、监理企业等各方面力量，集中采取有效措施，以落实工程参建各方主体责任、强化施工现场风险防控和隐患排查治理为行动核心，采取参建企业自查自纠和监管部门监督抽查的行动方式，推动安全隐患闭环整改，对安全违法违规行为进行严查重罚，全面深入持续开展百日攻坚行动，全面提高从业人员安全生产意识和安全技能，切实消除影响施工安全的重大隐患，防范深基坑、模板支撑系统、建筑起重机械等事故发生，全力遏制房屋市政工程施工安全较大及以上事故发生，确保全区房屋建筑施工安全生产形势保持稳定。</w:t>
      </w:r>
    </w:p>
    <w:p w:rsidR="00144042" w:rsidRDefault="00144042" w:rsidP="00144042">
      <w:pPr>
        <w:pStyle w:val="a5"/>
        <w:spacing w:before="0" w:beforeAutospacing="0" w:after="0" w:afterAutospacing="0" w:line="600" w:lineRule="atLeast"/>
        <w:ind w:firstLine="640"/>
        <w:jc w:val="both"/>
        <w:rPr>
          <w:rFonts w:ascii="ˎ̥" w:hAnsi="ˎ̥"/>
          <w:color w:val="000000"/>
          <w:sz w:val="21"/>
          <w:szCs w:val="21"/>
        </w:rPr>
      </w:pPr>
      <w:r>
        <w:rPr>
          <w:rFonts w:ascii="黑体" w:eastAsia="黑体" w:hAnsi="黑体" w:hint="eastAsia"/>
          <w:color w:val="000000"/>
          <w:sz w:val="27"/>
          <w:szCs w:val="27"/>
        </w:rPr>
        <w:t>二、加强组织领导</w:t>
      </w:r>
    </w:p>
    <w:p w:rsidR="00144042" w:rsidRDefault="00144042" w:rsidP="00144042">
      <w:pPr>
        <w:pStyle w:val="a5"/>
        <w:spacing w:before="0" w:beforeAutospacing="0" w:after="0" w:afterAutospacing="0" w:line="600" w:lineRule="atLeast"/>
        <w:ind w:firstLine="640"/>
        <w:jc w:val="both"/>
        <w:rPr>
          <w:rFonts w:ascii="ˎ̥" w:hAnsi="ˎ̥"/>
          <w:color w:val="000000"/>
          <w:sz w:val="21"/>
          <w:szCs w:val="21"/>
        </w:rPr>
      </w:pPr>
      <w:r>
        <w:rPr>
          <w:rFonts w:hint="eastAsia"/>
          <w:color w:val="000000"/>
          <w:sz w:val="27"/>
          <w:szCs w:val="27"/>
        </w:rPr>
        <w:t>成立我区房屋市政工程施工安全生产百日攻坚治理行动领导小组，由我局黄玮瑜副局长担任组长，局工程质量安全监管科、建筑市场监管科、市政道路建设科、区建筑工程施工安全监督站相关负责人担任成员。</w:t>
      </w:r>
    </w:p>
    <w:p w:rsidR="00144042" w:rsidRDefault="00144042" w:rsidP="00144042">
      <w:pPr>
        <w:pStyle w:val="a5"/>
        <w:spacing w:before="0" w:beforeAutospacing="0" w:after="0" w:afterAutospacing="0" w:line="600" w:lineRule="atLeast"/>
        <w:ind w:firstLine="640"/>
        <w:jc w:val="both"/>
        <w:rPr>
          <w:rFonts w:ascii="ˎ̥" w:hAnsi="ˎ̥"/>
          <w:color w:val="000000"/>
          <w:sz w:val="21"/>
          <w:szCs w:val="21"/>
        </w:rPr>
      </w:pPr>
      <w:r>
        <w:rPr>
          <w:rFonts w:hint="eastAsia"/>
          <w:color w:val="000000"/>
          <w:sz w:val="27"/>
          <w:szCs w:val="27"/>
        </w:rPr>
        <w:t>领导小组办公室设在局工程质量安全监管科，主要负责治理行动的组织、协调和督促检查工作。</w:t>
      </w:r>
    </w:p>
    <w:p w:rsidR="00144042" w:rsidRDefault="00144042" w:rsidP="00144042">
      <w:pPr>
        <w:pStyle w:val="a5"/>
        <w:spacing w:before="0" w:beforeAutospacing="0" w:after="0" w:afterAutospacing="0" w:line="600" w:lineRule="atLeast"/>
        <w:ind w:firstLine="640"/>
        <w:jc w:val="both"/>
        <w:rPr>
          <w:rFonts w:ascii="ˎ̥" w:hAnsi="ˎ̥"/>
          <w:color w:val="000000"/>
          <w:sz w:val="21"/>
          <w:szCs w:val="21"/>
        </w:rPr>
      </w:pPr>
      <w:r>
        <w:rPr>
          <w:rFonts w:ascii="黑体" w:eastAsia="黑体" w:hAnsi="黑体" w:hint="eastAsia"/>
          <w:color w:val="000000"/>
          <w:sz w:val="27"/>
          <w:szCs w:val="27"/>
        </w:rPr>
        <w:t>三、行动范围</w:t>
      </w:r>
    </w:p>
    <w:p w:rsidR="00144042" w:rsidRDefault="00144042" w:rsidP="00144042">
      <w:pPr>
        <w:pStyle w:val="a5"/>
        <w:spacing w:before="0" w:beforeAutospacing="0" w:after="0" w:afterAutospacing="0" w:line="600" w:lineRule="atLeast"/>
        <w:ind w:firstLine="640"/>
        <w:jc w:val="both"/>
        <w:rPr>
          <w:rFonts w:ascii="ˎ̥" w:hAnsi="ˎ̥"/>
          <w:color w:val="000000"/>
          <w:sz w:val="21"/>
          <w:szCs w:val="21"/>
        </w:rPr>
      </w:pPr>
      <w:r>
        <w:rPr>
          <w:rFonts w:hint="eastAsia"/>
          <w:color w:val="000000"/>
          <w:sz w:val="27"/>
          <w:szCs w:val="27"/>
        </w:rPr>
        <w:t>全区纳入住建系统监管的在建房屋建筑和市政基础设施工程</w:t>
      </w:r>
    </w:p>
    <w:p w:rsidR="00144042" w:rsidRDefault="00144042" w:rsidP="00144042">
      <w:pPr>
        <w:pStyle w:val="a5"/>
        <w:spacing w:before="0" w:beforeAutospacing="0" w:after="0" w:afterAutospacing="0" w:line="600" w:lineRule="atLeast"/>
        <w:ind w:firstLine="640"/>
        <w:jc w:val="both"/>
        <w:rPr>
          <w:rFonts w:ascii="ˎ̥" w:hAnsi="ˎ̥"/>
          <w:color w:val="000000"/>
          <w:sz w:val="21"/>
          <w:szCs w:val="21"/>
        </w:rPr>
      </w:pPr>
      <w:r>
        <w:rPr>
          <w:rFonts w:hint="eastAsia"/>
          <w:color w:val="000000"/>
          <w:sz w:val="27"/>
          <w:szCs w:val="27"/>
        </w:rPr>
        <w:t xml:space="preserve">四、攻坚治理重点和措施 </w:t>
      </w:r>
    </w:p>
    <w:p w:rsidR="00144042" w:rsidRDefault="00144042" w:rsidP="00144042">
      <w:pPr>
        <w:pStyle w:val="a5"/>
        <w:spacing w:before="0" w:beforeAutospacing="0" w:after="0" w:afterAutospacing="0" w:line="600" w:lineRule="atLeast"/>
        <w:ind w:firstLine="641"/>
        <w:jc w:val="both"/>
        <w:rPr>
          <w:rFonts w:ascii="ˎ̥" w:hAnsi="ˎ̥"/>
          <w:color w:val="000000"/>
          <w:sz w:val="21"/>
          <w:szCs w:val="21"/>
        </w:rPr>
      </w:pPr>
      <w:r>
        <w:rPr>
          <w:rFonts w:hint="eastAsia"/>
          <w:b/>
          <w:bCs/>
          <w:color w:val="000000"/>
          <w:sz w:val="27"/>
          <w:szCs w:val="27"/>
        </w:rPr>
        <w:t>（一）百日攻坚行动重点内容</w:t>
      </w:r>
    </w:p>
    <w:p w:rsidR="00144042" w:rsidRDefault="00144042" w:rsidP="00144042">
      <w:pPr>
        <w:pStyle w:val="a5"/>
        <w:spacing w:before="0" w:beforeAutospacing="0" w:after="0" w:afterAutospacing="0" w:line="600" w:lineRule="atLeast"/>
        <w:ind w:firstLine="640"/>
        <w:jc w:val="both"/>
        <w:rPr>
          <w:rFonts w:ascii="ˎ̥" w:hAnsi="ˎ̥"/>
          <w:color w:val="000000"/>
          <w:sz w:val="21"/>
          <w:szCs w:val="21"/>
        </w:rPr>
      </w:pPr>
      <w:r>
        <w:rPr>
          <w:rFonts w:ascii="ˎ̥" w:hAnsi="ˎ̥"/>
          <w:color w:val="000000"/>
          <w:sz w:val="27"/>
          <w:szCs w:val="27"/>
        </w:rPr>
        <w:t>本次百日攻坚行动，各镇（街道）国土城建和水务局、区建筑工程施工安全监督站要结合辖区内房屋市政工程施工安全生产管理的实际，找准薄弱环节和重点问题，针对事故易发的部位、环节和今年以来发生过安全事故的企业、项目等，确定重点抽查对象和内容，重点严查</w:t>
      </w:r>
      <w:r>
        <w:rPr>
          <w:rFonts w:ascii="ˎ̥" w:hAnsi="ˎ̥"/>
          <w:color w:val="000000"/>
          <w:sz w:val="27"/>
          <w:szCs w:val="27"/>
        </w:rPr>
        <w:t>“</w:t>
      </w:r>
      <w:r>
        <w:rPr>
          <w:rFonts w:ascii="ˎ̥" w:hAnsi="ˎ̥"/>
          <w:color w:val="000000"/>
          <w:sz w:val="27"/>
          <w:szCs w:val="27"/>
        </w:rPr>
        <w:t>三类企业、五类工程、十二种行为</w:t>
      </w:r>
      <w:r>
        <w:rPr>
          <w:rFonts w:ascii="ˎ̥" w:hAnsi="ˎ̥"/>
          <w:color w:val="000000"/>
          <w:sz w:val="27"/>
          <w:szCs w:val="27"/>
        </w:rPr>
        <w:t>”</w:t>
      </w:r>
      <w:r>
        <w:rPr>
          <w:rFonts w:ascii="ˎ̥" w:hAnsi="ˎ̥"/>
          <w:color w:val="000000"/>
          <w:sz w:val="27"/>
          <w:szCs w:val="27"/>
        </w:rPr>
        <w:t>：</w:t>
      </w:r>
    </w:p>
    <w:p w:rsidR="00144042" w:rsidRDefault="00144042" w:rsidP="00144042">
      <w:pPr>
        <w:pStyle w:val="a5"/>
        <w:spacing w:before="0" w:beforeAutospacing="0" w:after="0" w:afterAutospacing="0" w:line="600" w:lineRule="atLeast"/>
        <w:ind w:firstLine="641"/>
        <w:jc w:val="both"/>
        <w:rPr>
          <w:rFonts w:ascii="ˎ̥" w:hAnsi="ˎ̥"/>
          <w:color w:val="000000"/>
          <w:sz w:val="21"/>
          <w:szCs w:val="21"/>
        </w:rPr>
      </w:pPr>
      <w:r>
        <w:rPr>
          <w:rFonts w:hint="eastAsia"/>
          <w:b/>
          <w:bCs/>
          <w:color w:val="000000"/>
          <w:sz w:val="27"/>
          <w:szCs w:val="27"/>
        </w:rPr>
        <w:t>1.三类企业</w:t>
      </w:r>
    </w:p>
    <w:p w:rsidR="00144042" w:rsidRDefault="00144042" w:rsidP="00144042">
      <w:pPr>
        <w:pStyle w:val="a5"/>
        <w:spacing w:before="0" w:beforeAutospacing="0" w:after="0" w:afterAutospacing="0" w:line="600" w:lineRule="atLeast"/>
        <w:ind w:firstLine="640"/>
        <w:jc w:val="both"/>
        <w:rPr>
          <w:rFonts w:ascii="ˎ̥" w:hAnsi="ˎ̥"/>
          <w:color w:val="000000"/>
          <w:sz w:val="21"/>
          <w:szCs w:val="21"/>
        </w:rPr>
      </w:pPr>
      <w:r>
        <w:rPr>
          <w:rFonts w:hint="eastAsia"/>
          <w:color w:val="000000"/>
          <w:sz w:val="27"/>
          <w:szCs w:val="27"/>
        </w:rPr>
        <w:t>（1）今年以来发生建筑施工生产安全事故的企业；</w:t>
      </w:r>
    </w:p>
    <w:p w:rsidR="00144042" w:rsidRDefault="00144042" w:rsidP="00144042">
      <w:pPr>
        <w:pStyle w:val="a5"/>
        <w:spacing w:before="0" w:beforeAutospacing="0" w:after="0" w:afterAutospacing="0" w:line="600" w:lineRule="atLeast"/>
        <w:ind w:firstLine="640"/>
        <w:jc w:val="both"/>
        <w:rPr>
          <w:rFonts w:ascii="ˎ̥" w:hAnsi="ˎ̥"/>
          <w:color w:val="000000"/>
          <w:sz w:val="21"/>
          <w:szCs w:val="21"/>
        </w:rPr>
      </w:pPr>
      <w:r>
        <w:rPr>
          <w:rFonts w:hint="eastAsia"/>
          <w:color w:val="000000"/>
          <w:sz w:val="27"/>
          <w:szCs w:val="27"/>
        </w:rPr>
        <w:t>（2）被质量安全生产动态扣分达到满分值70%的企业或工程项目负责人；</w:t>
      </w:r>
    </w:p>
    <w:p w:rsidR="00144042" w:rsidRDefault="00144042" w:rsidP="00144042">
      <w:pPr>
        <w:pStyle w:val="a5"/>
        <w:spacing w:before="0" w:beforeAutospacing="0" w:after="0" w:afterAutospacing="0" w:line="600" w:lineRule="atLeast"/>
        <w:ind w:firstLine="640"/>
        <w:jc w:val="both"/>
        <w:rPr>
          <w:rFonts w:ascii="ˎ̥" w:hAnsi="ˎ̥"/>
          <w:color w:val="000000"/>
          <w:sz w:val="21"/>
          <w:szCs w:val="21"/>
        </w:rPr>
      </w:pPr>
      <w:r>
        <w:rPr>
          <w:rFonts w:hint="eastAsia"/>
          <w:color w:val="000000"/>
          <w:sz w:val="27"/>
          <w:szCs w:val="27"/>
        </w:rPr>
        <w:t xml:space="preserve">（3）违反安全管理法规，今年以来被行政主管部门依法行政处罚或被责令停工整改的企业。 </w:t>
      </w:r>
    </w:p>
    <w:p w:rsidR="00144042" w:rsidRDefault="00144042" w:rsidP="00144042">
      <w:pPr>
        <w:pStyle w:val="a5"/>
        <w:spacing w:before="0" w:beforeAutospacing="0" w:after="0" w:afterAutospacing="0" w:line="600" w:lineRule="atLeast"/>
        <w:ind w:firstLine="641"/>
        <w:jc w:val="both"/>
        <w:rPr>
          <w:rFonts w:ascii="ˎ̥" w:hAnsi="ˎ̥"/>
          <w:color w:val="000000"/>
          <w:sz w:val="21"/>
          <w:szCs w:val="21"/>
        </w:rPr>
      </w:pPr>
      <w:r>
        <w:rPr>
          <w:rFonts w:hint="eastAsia"/>
          <w:b/>
          <w:bCs/>
          <w:color w:val="000000"/>
          <w:sz w:val="27"/>
          <w:szCs w:val="27"/>
        </w:rPr>
        <w:t xml:space="preserve">2.五类工程 </w:t>
      </w:r>
    </w:p>
    <w:p w:rsidR="00144042" w:rsidRDefault="00144042" w:rsidP="00144042">
      <w:pPr>
        <w:pStyle w:val="a5"/>
        <w:spacing w:before="0" w:beforeAutospacing="0" w:after="0" w:afterAutospacing="0" w:line="600" w:lineRule="atLeast"/>
        <w:ind w:firstLine="640"/>
        <w:jc w:val="both"/>
        <w:rPr>
          <w:rFonts w:ascii="ˎ̥" w:hAnsi="ˎ̥"/>
          <w:color w:val="000000"/>
          <w:sz w:val="21"/>
          <w:szCs w:val="21"/>
        </w:rPr>
      </w:pPr>
      <w:r>
        <w:rPr>
          <w:rFonts w:hint="eastAsia"/>
          <w:color w:val="000000"/>
          <w:sz w:val="27"/>
          <w:szCs w:val="27"/>
        </w:rPr>
        <w:t>（1）大中型公共建筑工程，房地产项目工程；</w:t>
      </w:r>
    </w:p>
    <w:p w:rsidR="00144042" w:rsidRDefault="00144042" w:rsidP="00144042">
      <w:pPr>
        <w:pStyle w:val="a5"/>
        <w:spacing w:before="0" w:beforeAutospacing="0" w:after="0" w:afterAutospacing="0" w:line="600" w:lineRule="atLeast"/>
        <w:ind w:firstLine="640"/>
        <w:jc w:val="both"/>
        <w:rPr>
          <w:rFonts w:ascii="ˎ̥" w:hAnsi="ˎ̥"/>
          <w:color w:val="000000"/>
          <w:sz w:val="21"/>
          <w:szCs w:val="21"/>
        </w:rPr>
      </w:pPr>
      <w:r>
        <w:rPr>
          <w:rFonts w:hint="eastAsia"/>
          <w:color w:val="000000"/>
          <w:sz w:val="27"/>
          <w:szCs w:val="27"/>
        </w:rPr>
        <w:t>（2）有深基坑、高大支模、地下开挖、使用大型起重机械设备、工具式脚手架的项目；</w:t>
      </w:r>
    </w:p>
    <w:p w:rsidR="00144042" w:rsidRDefault="00144042" w:rsidP="00144042">
      <w:pPr>
        <w:pStyle w:val="a5"/>
        <w:spacing w:before="0" w:beforeAutospacing="0" w:after="0" w:afterAutospacing="0" w:line="600" w:lineRule="atLeast"/>
        <w:ind w:firstLine="640"/>
        <w:jc w:val="both"/>
        <w:rPr>
          <w:rFonts w:ascii="ˎ̥" w:hAnsi="ˎ̥"/>
          <w:color w:val="000000"/>
          <w:sz w:val="21"/>
          <w:szCs w:val="21"/>
        </w:rPr>
      </w:pPr>
      <w:r>
        <w:rPr>
          <w:rFonts w:hint="eastAsia"/>
          <w:color w:val="000000"/>
          <w:sz w:val="27"/>
          <w:szCs w:val="27"/>
        </w:rPr>
        <w:t>（3）文明施工水平差、施工现场管理混乱的项目；</w:t>
      </w:r>
    </w:p>
    <w:p w:rsidR="00144042" w:rsidRDefault="00144042" w:rsidP="00144042">
      <w:pPr>
        <w:pStyle w:val="a5"/>
        <w:spacing w:before="0" w:beforeAutospacing="0" w:after="0" w:afterAutospacing="0" w:line="600" w:lineRule="atLeast"/>
        <w:ind w:firstLine="640"/>
        <w:jc w:val="both"/>
        <w:rPr>
          <w:rFonts w:ascii="ˎ̥" w:hAnsi="ˎ̥"/>
          <w:color w:val="000000"/>
          <w:sz w:val="21"/>
          <w:szCs w:val="21"/>
        </w:rPr>
      </w:pPr>
      <w:r>
        <w:rPr>
          <w:rFonts w:hint="eastAsia"/>
          <w:color w:val="000000"/>
          <w:sz w:val="27"/>
          <w:szCs w:val="27"/>
        </w:rPr>
        <w:t>（4）安全隐患较多且整改不力的项目；</w:t>
      </w:r>
    </w:p>
    <w:p w:rsidR="00144042" w:rsidRDefault="00144042" w:rsidP="00144042">
      <w:pPr>
        <w:pStyle w:val="a5"/>
        <w:spacing w:before="0" w:beforeAutospacing="0" w:after="0" w:afterAutospacing="0" w:line="600" w:lineRule="atLeast"/>
        <w:ind w:firstLine="640"/>
        <w:jc w:val="both"/>
        <w:rPr>
          <w:rFonts w:ascii="ˎ̥" w:hAnsi="ˎ̥"/>
          <w:color w:val="000000"/>
          <w:sz w:val="21"/>
          <w:szCs w:val="21"/>
        </w:rPr>
      </w:pPr>
      <w:r>
        <w:rPr>
          <w:rFonts w:hint="eastAsia"/>
          <w:color w:val="000000"/>
          <w:sz w:val="27"/>
          <w:szCs w:val="27"/>
        </w:rPr>
        <w:t>（5）地质条件差，或毗邻山坡、河道以及离既有建构筑物较近的工程项目。</w:t>
      </w:r>
    </w:p>
    <w:p w:rsidR="00144042" w:rsidRDefault="00144042" w:rsidP="00144042">
      <w:pPr>
        <w:pStyle w:val="a5"/>
        <w:spacing w:before="0" w:beforeAutospacing="0" w:after="0" w:afterAutospacing="0" w:line="600" w:lineRule="atLeast"/>
        <w:ind w:firstLine="641"/>
        <w:jc w:val="both"/>
        <w:rPr>
          <w:rFonts w:ascii="ˎ̥" w:hAnsi="ˎ̥"/>
          <w:color w:val="000000"/>
          <w:sz w:val="21"/>
          <w:szCs w:val="21"/>
        </w:rPr>
      </w:pPr>
      <w:r>
        <w:rPr>
          <w:rFonts w:hint="eastAsia"/>
          <w:b/>
          <w:bCs/>
          <w:color w:val="000000"/>
          <w:sz w:val="27"/>
          <w:szCs w:val="27"/>
        </w:rPr>
        <w:t xml:space="preserve">3.十二种行为 </w:t>
      </w:r>
    </w:p>
    <w:p w:rsidR="00144042" w:rsidRDefault="00144042" w:rsidP="00144042">
      <w:pPr>
        <w:pStyle w:val="a5"/>
        <w:spacing w:before="0" w:beforeAutospacing="0" w:after="0" w:afterAutospacing="0" w:line="600" w:lineRule="atLeast"/>
        <w:ind w:firstLine="640"/>
        <w:jc w:val="both"/>
        <w:rPr>
          <w:rFonts w:ascii="ˎ̥" w:hAnsi="ˎ̥"/>
          <w:color w:val="000000"/>
          <w:sz w:val="21"/>
          <w:szCs w:val="21"/>
        </w:rPr>
      </w:pPr>
      <w:r>
        <w:rPr>
          <w:rFonts w:hint="eastAsia"/>
          <w:color w:val="000000"/>
          <w:sz w:val="27"/>
          <w:szCs w:val="27"/>
        </w:rPr>
        <w:t>（1）建设单位违规将工程项目肢解发包或将工程发包给不具相应资质的单位或个人，未取得建设工程施工许可证和未办理建设工程质量安全监督手续就违规开工建设的行为；</w:t>
      </w:r>
    </w:p>
    <w:p w:rsidR="00144042" w:rsidRDefault="00144042" w:rsidP="00144042">
      <w:pPr>
        <w:pStyle w:val="a5"/>
        <w:spacing w:before="0" w:beforeAutospacing="0" w:after="0" w:afterAutospacing="0" w:line="600" w:lineRule="atLeast"/>
        <w:ind w:firstLine="640"/>
        <w:jc w:val="both"/>
        <w:rPr>
          <w:rFonts w:ascii="ˎ̥" w:hAnsi="ˎ̥"/>
          <w:color w:val="000000"/>
          <w:sz w:val="21"/>
          <w:szCs w:val="21"/>
        </w:rPr>
      </w:pPr>
      <w:r>
        <w:rPr>
          <w:rFonts w:hint="eastAsia"/>
          <w:color w:val="000000"/>
          <w:sz w:val="27"/>
          <w:szCs w:val="27"/>
        </w:rPr>
        <w:t>（2）施工单位存在违反建筑市场管理规定转包、挂靠和违法分包、以包代管的行为；</w:t>
      </w:r>
    </w:p>
    <w:p w:rsidR="00144042" w:rsidRDefault="00144042" w:rsidP="00144042">
      <w:pPr>
        <w:pStyle w:val="a5"/>
        <w:spacing w:before="0" w:beforeAutospacing="0" w:after="0" w:afterAutospacing="0" w:line="600" w:lineRule="atLeast"/>
        <w:ind w:firstLine="640"/>
        <w:jc w:val="both"/>
        <w:rPr>
          <w:rFonts w:ascii="ˎ̥" w:hAnsi="ˎ̥"/>
          <w:color w:val="000000"/>
          <w:sz w:val="21"/>
          <w:szCs w:val="21"/>
        </w:rPr>
      </w:pPr>
      <w:r>
        <w:rPr>
          <w:rFonts w:hint="eastAsia"/>
          <w:color w:val="000000"/>
          <w:sz w:val="27"/>
          <w:szCs w:val="27"/>
        </w:rPr>
        <w:t>（3）施工单位安全保障体系不健全，特别是施工企业安全管理机构、安全生产责任制度、安全管理机制、安全管理档案等不健全，项目负责人不到岗履职；</w:t>
      </w:r>
    </w:p>
    <w:p w:rsidR="00144042" w:rsidRDefault="00144042" w:rsidP="00144042">
      <w:pPr>
        <w:pStyle w:val="a5"/>
        <w:spacing w:before="0" w:beforeAutospacing="0" w:after="0" w:afterAutospacing="0" w:line="600" w:lineRule="atLeast"/>
        <w:ind w:firstLine="640"/>
        <w:jc w:val="both"/>
        <w:rPr>
          <w:rFonts w:ascii="ˎ̥" w:hAnsi="ˎ̥"/>
          <w:color w:val="000000"/>
          <w:sz w:val="21"/>
          <w:szCs w:val="21"/>
        </w:rPr>
      </w:pPr>
      <w:r>
        <w:rPr>
          <w:rFonts w:hint="eastAsia"/>
          <w:color w:val="000000"/>
          <w:sz w:val="27"/>
          <w:szCs w:val="27"/>
        </w:rPr>
        <w:t>（4）建设、施工单位存在抢赶工期、不按进度野蛮施工；</w:t>
      </w:r>
    </w:p>
    <w:p w:rsidR="00144042" w:rsidRDefault="00144042" w:rsidP="00144042">
      <w:pPr>
        <w:pStyle w:val="a5"/>
        <w:spacing w:before="0" w:beforeAutospacing="0" w:after="0" w:afterAutospacing="0" w:line="600" w:lineRule="atLeast"/>
        <w:ind w:firstLine="640"/>
        <w:jc w:val="both"/>
        <w:rPr>
          <w:rFonts w:ascii="ˎ̥" w:hAnsi="ˎ̥"/>
          <w:color w:val="000000"/>
          <w:sz w:val="21"/>
          <w:szCs w:val="21"/>
        </w:rPr>
      </w:pPr>
      <w:r>
        <w:rPr>
          <w:rFonts w:ascii="ˎ̥" w:hAnsi="ˎ̥"/>
          <w:color w:val="000000"/>
          <w:sz w:val="27"/>
          <w:szCs w:val="27"/>
        </w:rPr>
        <w:t>（</w:t>
      </w:r>
      <w:r>
        <w:rPr>
          <w:rFonts w:ascii="ˎ̥" w:hAnsi="ˎ̥"/>
          <w:color w:val="000000"/>
          <w:sz w:val="27"/>
          <w:szCs w:val="27"/>
        </w:rPr>
        <w:t>5</w:t>
      </w:r>
      <w:r>
        <w:rPr>
          <w:rFonts w:ascii="ˎ̥" w:hAnsi="ˎ̥"/>
          <w:color w:val="000000"/>
          <w:sz w:val="27"/>
          <w:szCs w:val="27"/>
        </w:rPr>
        <w:t>）监理单位的总监理工程师和专业监理工程师不到岗履职，存在</w:t>
      </w:r>
      <w:r>
        <w:rPr>
          <w:rFonts w:ascii="ˎ̥" w:hAnsi="ˎ̥"/>
          <w:color w:val="000000"/>
          <w:sz w:val="27"/>
          <w:szCs w:val="27"/>
        </w:rPr>
        <w:t>“</w:t>
      </w:r>
      <w:r>
        <w:rPr>
          <w:rFonts w:ascii="ˎ̥" w:hAnsi="ˎ̥"/>
          <w:color w:val="000000"/>
          <w:sz w:val="27"/>
          <w:szCs w:val="27"/>
        </w:rPr>
        <w:t>失职</w:t>
      </w:r>
      <w:r>
        <w:rPr>
          <w:rFonts w:ascii="ˎ̥" w:hAnsi="ˎ̥"/>
          <w:color w:val="000000"/>
          <w:sz w:val="27"/>
          <w:szCs w:val="27"/>
        </w:rPr>
        <w:t>”</w:t>
      </w:r>
      <w:r>
        <w:rPr>
          <w:rFonts w:ascii="ˎ̥" w:hAnsi="ˎ̥"/>
          <w:color w:val="000000"/>
          <w:sz w:val="27"/>
          <w:szCs w:val="27"/>
        </w:rPr>
        <w:t>行为；</w:t>
      </w:r>
    </w:p>
    <w:p w:rsidR="00144042" w:rsidRDefault="00144042" w:rsidP="00144042">
      <w:pPr>
        <w:pStyle w:val="a5"/>
        <w:spacing w:before="0" w:beforeAutospacing="0" w:after="0" w:afterAutospacing="0" w:line="600" w:lineRule="atLeast"/>
        <w:ind w:firstLine="640"/>
        <w:jc w:val="both"/>
        <w:rPr>
          <w:rFonts w:ascii="ˎ̥" w:hAnsi="ˎ̥"/>
          <w:color w:val="000000"/>
          <w:sz w:val="21"/>
          <w:szCs w:val="21"/>
        </w:rPr>
      </w:pPr>
      <w:r>
        <w:rPr>
          <w:rFonts w:ascii="ˎ̥" w:hAnsi="ˎ̥"/>
          <w:color w:val="000000"/>
          <w:sz w:val="27"/>
          <w:szCs w:val="27"/>
        </w:rPr>
        <w:t>（</w:t>
      </w:r>
      <w:r>
        <w:rPr>
          <w:rFonts w:ascii="ˎ̥" w:hAnsi="ˎ̥"/>
          <w:color w:val="000000"/>
          <w:sz w:val="27"/>
          <w:szCs w:val="27"/>
        </w:rPr>
        <w:t>6</w:t>
      </w:r>
      <w:r>
        <w:rPr>
          <w:rFonts w:ascii="ˎ̥" w:hAnsi="ˎ̥"/>
          <w:color w:val="000000"/>
          <w:sz w:val="27"/>
          <w:szCs w:val="27"/>
        </w:rPr>
        <w:t>）监理规划不切实、监理旁站检查不深入，监理资料造假，存在</w:t>
      </w:r>
      <w:r>
        <w:rPr>
          <w:rFonts w:ascii="ˎ̥" w:hAnsi="ˎ̥"/>
          <w:color w:val="000000"/>
          <w:sz w:val="27"/>
          <w:szCs w:val="27"/>
        </w:rPr>
        <w:t>“</w:t>
      </w:r>
      <w:r>
        <w:rPr>
          <w:rFonts w:ascii="ˎ̥" w:hAnsi="ˎ̥"/>
          <w:color w:val="000000"/>
          <w:sz w:val="27"/>
          <w:szCs w:val="27"/>
        </w:rPr>
        <w:t>失真</w:t>
      </w:r>
      <w:r>
        <w:rPr>
          <w:rFonts w:ascii="ˎ̥" w:hAnsi="ˎ̥"/>
          <w:color w:val="000000"/>
          <w:sz w:val="27"/>
          <w:szCs w:val="27"/>
        </w:rPr>
        <w:t>”</w:t>
      </w:r>
      <w:r>
        <w:rPr>
          <w:rFonts w:ascii="ˎ̥" w:hAnsi="ˎ̥"/>
          <w:color w:val="000000"/>
          <w:sz w:val="27"/>
          <w:szCs w:val="27"/>
        </w:rPr>
        <w:t>的行为；</w:t>
      </w:r>
    </w:p>
    <w:p w:rsidR="00144042" w:rsidRDefault="00144042" w:rsidP="00144042">
      <w:pPr>
        <w:pStyle w:val="a5"/>
        <w:spacing w:before="0" w:beforeAutospacing="0" w:after="0" w:afterAutospacing="0" w:line="600" w:lineRule="atLeast"/>
        <w:ind w:firstLine="640"/>
        <w:jc w:val="both"/>
        <w:rPr>
          <w:rFonts w:ascii="ˎ̥" w:hAnsi="ˎ̥"/>
          <w:color w:val="000000"/>
          <w:sz w:val="21"/>
          <w:szCs w:val="21"/>
        </w:rPr>
      </w:pPr>
      <w:r>
        <w:rPr>
          <w:rFonts w:ascii="ˎ̥" w:hAnsi="ˎ̥"/>
          <w:color w:val="000000"/>
          <w:sz w:val="27"/>
          <w:szCs w:val="27"/>
        </w:rPr>
        <w:t>（</w:t>
      </w:r>
      <w:r>
        <w:rPr>
          <w:rFonts w:ascii="ˎ̥" w:hAnsi="ˎ̥"/>
          <w:color w:val="000000"/>
          <w:sz w:val="27"/>
          <w:szCs w:val="27"/>
        </w:rPr>
        <w:t>7</w:t>
      </w:r>
      <w:r>
        <w:rPr>
          <w:rFonts w:ascii="ˎ̥" w:hAnsi="ˎ̥"/>
          <w:color w:val="000000"/>
          <w:sz w:val="27"/>
          <w:szCs w:val="27"/>
        </w:rPr>
        <w:t>）监理单位督促隐患整改不及时、跟踪不到位，存在监理作用</w:t>
      </w:r>
      <w:r>
        <w:rPr>
          <w:rFonts w:ascii="ˎ̥" w:hAnsi="ˎ̥"/>
          <w:color w:val="000000"/>
          <w:sz w:val="27"/>
          <w:szCs w:val="27"/>
        </w:rPr>
        <w:t>“</w:t>
      </w:r>
      <w:r>
        <w:rPr>
          <w:rFonts w:ascii="ˎ̥" w:hAnsi="ˎ̥"/>
          <w:color w:val="000000"/>
          <w:sz w:val="27"/>
          <w:szCs w:val="27"/>
        </w:rPr>
        <w:t>失控</w:t>
      </w:r>
      <w:r>
        <w:rPr>
          <w:rFonts w:ascii="ˎ̥" w:hAnsi="ˎ̥"/>
          <w:color w:val="000000"/>
          <w:sz w:val="27"/>
          <w:szCs w:val="27"/>
        </w:rPr>
        <w:t>”</w:t>
      </w:r>
      <w:r>
        <w:rPr>
          <w:rFonts w:ascii="ˎ̥" w:hAnsi="ˎ̥"/>
          <w:color w:val="000000"/>
          <w:sz w:val="27"/>
          <w:szCs w:val="27"/>
        </w:rPr>
        <w:t>的行为；</w:t>
      </w:r>
    </w:p>
    <w:p w:rsidR="00144042" w:rsidRDefault="00144042" w:rsidP="00144042">
      <w:pPr>
        <w:pStyle w:val="a5"/>
        <w:spacing w:before="0" w:beforeAutospacing="0" w:after="0" w:afterAutospacing="0" w:line="600" w:lineRule="atLeast"/>
        <w:ind w:firstLine="640"/>
        <w:jc w:val="both"/>
        <w:rPr>
          <w:rFonts w:ascii="ˎ̥" w:hAnsi="ˎ̥"/>
          <w:color w:val="000000"/>
          <w:sz w:val="21"/>
          <w:szCs w:val="21"/>
        </w:rPr>
      </w:pPr>
      <w:r>
        <w:rPr>
          <w:rFonts w:hint="eastAsia"/>
          <w:color w:val="000000"/>
          <w:sz w:val="27"/>
          <w:szCs w:val="27"/>
        </w:rPr>
        <w:t>（8）危险性较大分部分项工程施工方案的编制、审批、 专家论证、验收和现场实施情况检查等未依规定落实的行为；</w:t>
      </w:r>
    </w:p>
    <w:p w:rsidR="00144042" w:rsidRDefault="00144042" w:rsidP="00144042">
      <w:pPr>
        <w:pStyle w:val="a5"/>
        <w:spacing w:before="0" w:beforeAutospacing="0" w:after="0" w:afterAutospacing="0" w:line="600" w:lineRule="atLeast"/>
        <w:ind w:firstLine="640"/>
        <w:jc w:val="both"/>
        <w:rPr>
          <w:rFonts w:ascii="ˎ̥" w:hAnsi="ˎ̥"/>
          <w:color w:val="000000"/>
          <w:sz w:val="21"/>
          <w:szCs w:val="21"/>
        </w:rPr>
      </w:pPr>
      <w:r>
        <w:rPr>
          <w:rFonts w:hint="eastAsia"/>
          <w:color w:val="000000"/>
          <w:sz w:val="27"/>
          <w:szCs w:val="27"/>
        </w:rPr>
        <w:t>（9）现场起重设备未按规定进行登记备案、安装告知、 检测检验和使用登记等便投入使用的行为；</w:t>
      </w:r>
    </w:p>
    <w:p w:rsidR="00144042" w:rsidRDefault="00144042" w:rsidP="00144042">
      <w:pPr>
        <w:pStyle w:val="a5"/>
        <w:spacing w:before="0" w:beforeAutospacing="0" w:after="0" w:afterAutospacing="0" w:line="600" w:lineRule="atLeast"/>
        <w:ind w:firstLine="640"/>
        <w:jc w:val="both"/>
        <w:rPr>
          <w:rFonts w:ascii="ˎ̥" w:hAnsi="ˎ̥"/>
          <w:color w:val="000000"/>
          <w:sz w:val="21"/>
          <w:szCs w:val="21"/>
        </w:rPr>
      </w:pPr>
      <w:r>
        <w:rPr>
          <w:rFonts w:hint="eastAsia"/>
          <w:color w:val="000000"/>
          <w:sz w:val="27"/>
          <w:szCs w:val="27"/>
        </w:rPr>
        <w:t>（10）施工现场安全防护不到位。特别是安全防护用具、 防护用品，如安全帽、安全带和安全网未按规定配备合格产品和正常使用，临边、洞口等危险部位的防护措施未落实到位；</w:t>
      </w:r>
    </w:p>
    <w:p w:rsidR="00144042" w:rsidRDefault="00144042" w:rsidP="00144042">
      <w:pPr>
        <w:pStyle w:val="a5"/>
        <w:spacing w:before="0" w:beforeAutospacing="0" w:after="0" w:afterAutospacing="0" w:line="600" w:lineRule="atLeast"/>
        <w:ind w:firstLine="640"/>
        <w:jc w:val="both"/>
        <w:rPr>
          <w:rFonts w:ascii="ˎ̥" w:hAnsi="ˎ̥"/>
          <w:color w:val="000000"/>
          <w:sz w:val="21"/>
          <w:szCs w:val="21"/>
        </w:rPr>
      </w:pPr>
      <w:r>
        <w:rPr>
          <w:rFonts w:hint="eastAsia"/>
          <w:color w:val="000000"/>
          <w:sz w:val="27"/>
          <w:szCs w:val="27"/>
        </w:rPr>
        <w:t>（11）施工现场项目负责人、专职安全员以及特种作业 人员不在岗、未持证上岗，作业人员未经岗前安全教育培训 上岗；</w:t>
      </w:r>
    </w:p>
    <w:p w:rsidR="00144042" w:rsidRDefault="00144042" w:rsidP="00144042">
      <w:pPr>
        <w:pStyle w:val="a5"/>
        <w:spacing w:before="0" w:beforeAutospacing="0" w:after="0" w:afterAutospacing="0" w:line="600" w:lineRule="atLeast"/>
        <w:ind w:firstLine="640"/>
        <w:jc w:val="both"/>
        <w:rPr>
          <w:rFonts w:ascii="ˎ̥" w:hAnsi="ˎ̥"/>
          <w:color w:val="000000"/>
          <w:sz w:val="21"/>
          <w:szCs w:val="21"/>
        </w:rPr>
      </w:pPr>
      <w:r>
        <w:rPr>
          <w:rFonts w:hint="eastAsia"/>
          <w:color w:val="000000"/>
          <w:sz w:val="27"/>
          <w:szCs w:val="27"/>
        </w:rPr>
        <w:t>（12）施工现场违章指挥、违规作业和违反劳动纪律的 行为。</w:t>
      </w:r>
    </w:p>
    <w:p w:rsidR="00144042" w:rsidRDefault="00144042" w:rsidP="00144042">
      <w:pPr>
        <w:pStyle w:val="a5"/>
        <w:spacing w:before="0" w:beforeAutospacing="0" w:after="0" w:afterAutospacing="0" w:line="600" w:lineRule="atLeast"/>
        <w:ind w:firstLine="641"/>
        <w:jc w:val="both"/>
        <w:rPr>
          <w:rFonts w:ascii="ˎ̥" w:hAnsi="ˎ̥"/>
          <w:color w:val="000000"/>
          <w:sz w:val="21"/>
          <w:szCs w:val="21"/>
        </w:rPr>
      </w:pPr>
      <w:r>
        <w:rPr>
          <w:rFonts w:hint="eastAsia"/>
          <w:b/>
          <w:bCs/>
          <w:color w:val="000000"/>
          <w:sz w:val="27"/>
          <w:szCs w:val="27"/>
        </w:rPr>
        <w:t xml:space="preserve">（二）攻坚治理措施 </w:t>
      </w:r>
    </w:p>
    <w:p w:rsidR="00144042" w:rsidRDefault="00144042" w:rsidP="00144042">
      <w:pPr>
        <w:pStyle w:val="a5"/>
        <w:spacing w:before="0" w:beforeAutospacing="0" w:after="0" w:afterAutospacing="0" w:line="600" w:lineRule="atLeast"/>
        <w:ind w:firstLine="641"/>
        <w:jc w:val="both"/>
        <w:rPr>
          <w:rFonts w:ascii="ˎ̥" w:hAnsi="ˎ̥"/>
          <w:color w:val="000000"/>
          <w:sz w:val="21"/>
          <w:szCs w:val="21"/>
        </w:rPr>
      </w:pPr>
      <w:r>
        <w:rPr>
          <w:rFonts w:hint="eastAsia"/>
          <w:b/>
          <w:bCs/>
          <w:color w:val="000000"/>
          <w:sz w:val="27"/>
          <w:szCs w:val="27"/>
        </w:rPr>
        <w:t>1.建档登记</w:t>
      </w:r>
    </w:p>
    <w:p w:rsidR="00144042" w:rsidRDefault="00144042" w:rsidP="00144042">
      <w:pPr>
        <w:pStyle w:val="a5"/>
        <w:spacing w:before="0" w:beforeAutospacing="0" w:after="0" w:afterAutospacing="0" w:line="600" w:lineRule="atLeast"/>
        <w:ind w:firstLine="640"/>
        <w:jc w:val="both"/>
        <w:rPr>
          <w:rFonts w:ascii="ˎ̥" w:hAnsi="ˎ̥"/>
          <w:color w:val="000000"/>
          <w:sz w:val="21"/>
          <w:szCs w:val="21"/>
        </w:rPr>
      </w:pPr>
      <w:r>
        <w:rPr>
          <w:rFonts w:hint="eastAsia"/>
          <w:color w:val="000000"/>
          <w:sz w:val="27"/>
          <w:szCs w:val="27"/>
        </w:rPr>
        <w:t>施工企业自查发现的安全隐患，要建档登记，明确整改责任人和整改时限，确保整改闭合。施工单位公司级别领导应组织检查，确保项目部自查整改成效。监理单位应对整改情况进行复查。监理单位每周应组织安全例会对项目自查整改情况进行检查通报。</w:t>
      </w:r>
    </w:p>
    <w:p w:rsidR="00144042" w:rsidRDefault="00144042" w:rsidP="00144042">
      <w:pPr>
        <w:pStyle w:val="a5"/>
        <w:spacing w:before="0" w:beforeAutospacing="0" w:after="0" w:afterAutospacing="0" w:line="600" w:lineRule="atLeast"/>
        <w:ind w:firstLine="641"/>
        <w:jc w:val="both"/>
        <w:rPr>
          <w:rFonts w:ascii="ˎ̥" w:hAnsi="ˎ̥"/>
          <w:color w:val="000000"/>
          <w:sz w:val="21"/>
          <w:szCs w:val="21"/>
        </w:rPr>
      </w:pPr>
      <w:r>
        <w:rPr>
          <w:rFonts w:hint="eastAsia"/>
          <w:b/>
          <w:bCs/>
          <w:color w:val="000000"/>
          <w:sz w:val="27"/>
          <w:szCs w:val="27"/>
        </w:rPr>
        <w:t>2.严格执法</w:t>
      </w:r>
    </w:p>
    <w:p w:rsidR="00144042" w:rsidRDefault="00144042" w:rsidP="00144042">
      <w:pPr>
        <w:pStyle w:val="a5"/>
        <w:spacing w:before="0" w:beforeAutospacing="0" w:after="0" w:afterAutospacing="0" w:line="600" w:lineRule="atLeast"/>
        <w:ind w:firstLine="640"/>
        <w:jc w:val="both"/>
        <w:rPr>
          <w:rFonts w:ascii="ˎ̥" w:hAnsi="ˎ̥"/>
          <w:color w:val="000000"/>
          <w:sz w:val="21"/>
          <w:szCs w:val="21"/>
        </w:rPr>
      </w:pPr>
      <w:r>
        <w:rPr>
          <w:rFonts w:hint="eastAsia"/>
          <w:color w:val="000000"/>
          <w:sz w:val="27"/>
          <w:szCs w:val="27"/>
        </w:rPr>
        <w:t>各镇（街道）国土城建和水务局、区监督站在执法检查中要按照法律法规，严格执法，顶格处理。对检查发现施工现场存在重大安全隐患的，一律停工整改；存在重大安全隐患未按期整改或被责令停工拒不停工的，对相关责任单位进行（或提请我局进行）通报批评、诚信扣分和行政处罚。发生事故或出现较大险情的，要严格按照有关规定处置。</w:t>
      </w:r>
    </w:p>
    <w:p w:rsidR="00144042" w:rsidRDefault="00144042" w:rsidP="00144042">
      <w:pPr>
        <w:pStyle w:val="a5"/>
        <w:spacing w:before="0" w:beforeAutospacing="0" w:after="0" w:afterAutospacing="0" w:line="600" w:lineRule="atLeast"/>
        <w:ind w:firstLine="641"/>
        <w:jc w:val="both"/>
        <w:rPr>
          <w:rFonts w:ascii="ˎ̥" w:hAnsi="ˎ̥"/>
          <w:color w:val="000000"/>
          <w:sz w:val="21"/>
          <w:szCs w:val="21"/>
        </w:rPr>
      </w:pPr>
      <w:r>
        <w:rPr>
          <w:rFonts w:hint="eastAsia"/>
          <w:b/>
          <w:bCs/>
          <w:color w:val="000000"/>
          <w:sz w:val="27"/>
          <w:szCs w:val="27"/>
        </w:rPr>
        <w:t>3.媒体曝光</w:t>
      </w:r>
    </w:p>
    <w:p w:rsidR="00144042" w:rsidRDefault="00144042" w:rsidP="00144042">
      <w:pPr>
        <w:pStyle w:val="a5"/>
        <w:spacing w:before="0" w:beforeAutospacing="0" w:after="0" w:afterAutospacing="0" w:line="600" w:lineRule="atLeast"/>
        <w:ind w:firstLine="640"/>
        <w:jc w:val="both"/>
        <w:rPr>
          <w:rFonts w:ascii="ˎ̥" w:hAnsi="ˎ̥"/>
          <w:color w:val="000000"/>
          <w:sz w:val="21"/>
          <w:szCs w:val="21"/>
        </w:rPr>
      </w:pPr>
      <w:r>
        <w:rPr>
          <w:rFonts w:hint="eastAsia"/>
          <w:color w:val="000000"/>
          <w:sz w:val="27"/>
          <w:szCs w:val="27"/>
        </w:rPr>
        <w:t>对逾期未按整改要求进行整改等违规行为的建设、施工、监理单位，我局将行文通报批评，并在网站上曝光。</w:t>
      </w:r>
    </w:p>
    <w:p w:rsidR="00144042" w:rsidRDefault="00144042" w:rsidP="00144042">
      <w:pPr>
        <w:pStyle w:val="a5"/>
        <w:spacing w:before="0" w:beforeAutospacing="0" w:after="0" w:afterAutospacing="0" w:line="600" w:lineRule="atLeast"/>
        <w:ind w:firstLine="640"/>
        <w:jc w:val="both"/>
        <w:rPr>
          <w:rFonts w:ascii="ˎ̥" w:hAnsi="ˎ̥"/>
          <w:color w:val="000000"/>
          <w:sz w:val="21"/>
          <w:szCs w:val="21"/>
        </w:rPr>
      </w:pPr>
      <w:r>
        <w:rPr>
          <w:rFonts w:ascii="黑体" w:eastAsia="黑体" w:hAnsi="黑体" w:hint="eastAsia"/>
          <w:color w:val="000000"/>
          <w:sz w:val="27"/>
          <w:szCs w:val="27"/>
        </w:rPr>
        <w:t xml:space="preserve">四、行动步骤安排 </w:t>
      </w:r>
    </w:p>
    <w:p w:rsidR="00144042" w:rsidRDefault="00144042" w:rsidP="00144042">
      <w:pPr>
        <w:pStyle w:val="a5"/>
        <w:spacing w:before="0" w:beforeAutospacing="0" w:after="0" w:afterAutospacing="0" w:line="600" w:lineRule="atLeast"/>
        <w:ind w:firstLine="641"/>
        <w:jc w:val="both"/>
        <w:rPr>
          <w:rFonts w:ascii="ˎ̥" w:hAnsi="ˎ̥"/>
          <w:color w:val="000000"/>
          <w:sz w:val="21"/>
          <w:szCs w:val="21"/>
        </w:rPr>
      </w:pPr>
      <w:r>
        <w:rPr>
          <w:rFonts w:hint="eastAsia"/>
          <w:b/>
          <w:bCs/>
          <w:color w:val="000000"/>
          <w:sz w:val="27"/>
          <w:szCs w:val="27"/>
        </w:rPr>
        <w:t>（一）动员部署（9月14日前）</w:t>
      </w:r>
    </w:p>
    <w:p w:rsidR="00144042" w:rsidRDefault="00144042" w:rsidP="00144042">
      <w:pPr>
        <w:pStyle w:val="a5"/>
        <w:spacing w:before="0" w:beforeAutospacing="0" w:after="0" w:afterAutospacing="0" w:line="600" w:lineRule="atLeast"/>
        <w:ind w:firstLine="640"/>
        <w:jc w:val="both"/>
        <w:rPr>
          <w:rFonts w:ascii="ˎ̥" w:hAnsi="ˎ̥"/>
          <w:color w:val="000000"/>
          <w:sz w:val="21"/>
          <w:szCs w:val="21"/>
        </w:rPr>
      </w:pPr>
      <w:r>
        <w:rPr>
          <w:rFonts w:hint="eastAsia"/>
          <w:color w:val="000000"/>
          <w:sz w:val="27"/>
          <w:szCs w:val="27"/>
        </w:rPr>
        <w:t>各镇（街道）国土城建和水务局要结合辖区内房屋市政工程施工安全生产工作实际情况，研究细化攻坚治理工作方案，做好文件传达和组织部署工作，督促相关企业开展安全生产自查自纠工作。</w:t>
      </w:r>
    </w:p>
    <w:p w:rsidR="00144042" w:rsidRDefault="00144042" w:rsidP="00144042">
      <w:pPr>
        <w:pStyle w:val="a5"/>
        <w:spacing w:before="0" w:beforeAutospacing="0" w:after="0" w:afterAutospacing="0" w:line="600" w:lineRule="atLeast"/>
        <w:ind w:firstLine="641"/>
        <w:jc w:val="both"/>
        <w:rPr>
          <w:rFonts w:ascii="ˎ̥" w:hAnsi="ˎ̥"/>
          <w:color w:val="000000"/>
          <w:sz w:val="21"/>
          <w:szCs w:val="21"/>
        </w:rPr>
      </w:pPr>
      <w:r>
        <w:rPr>
          <w:rFonts w:hint="eastAsia"/>
          <w:b/>
          <w:bCs/>
          <w:color w:val="000000"/>
          <w:sz w:val="27"/>
          <w:szCs w:val="27"/>
        </w:rPr>
        <w:t>（二）企业自查自纠（10月10日前）</w:t>
      </w:r>
    </w:p>
    <w:p w:rsidR="00144042" w:rsidRDefault="00144042" w:rsidP="00144042">
      <w:pPr>
        <w:pStyle w:val="a5"/>
        <w:spacing w:before="0" w:beforeAutospacing="0" w:after="0" w:afterAutospacing="0" w:line="600" w:lineRule="atLeast"/>
        <w:ind w:firstLine="640"/>
        <w:jc w:val="both"/>
        <w:rPr>
          <w:rFonts w:ascii="ˎ̥" w:hAnsi="ˎ̥"/>
          <w:color w:val="000000"/>
          <w:sz w:val="21"/>
          <w:szCs w:val="21"/>
        </w:rPr>
      </w:pPr>
      <w:r>
        <w:rPr>
          <w:rFonts w:hint="eastAsia"/>
          <w:color w:val="000000"/>
          <w:sz w:val="27"/>
          <w:szCs w:val="27"/>
        </w:rPr>
        <w:t>全区每个在建项目的建设、施工、监理单位要100% 开展全覆盖自查自纠工作，对查出的安全隐患问题，能立行立改的，要立即整改；不能立即整改的，要落实整改措施、专人负责，及时整改，建立台帐，并存档留置工地备查。不具备安全生产条件的要一律停工整改。</w:t>
      </w:r>
    </w:p>
    <w:p w:rsidR="00144042" w:rsidRDefault="00144042" w:rsidP="00144042">
      <w:pPr>
        <w:pStyle w:val="a5"/>
        <w:spacing w:before="0" w:beforeAutospacing="0" w:after="0" w:afterAutospacing="0" w:line="600" w:lineRule="atLeast"/>
        <w:ind w:firstLine="641"/>
        <w:jc w:val="both"/>
        <w:rPr>
          <w:rFonts w:ascii="ˎ̥" w:hAnsi="ˎ̥"/>
          <w:color w:val="000000"/>
          <w:sz w:val="21"/>
          <w:szCs w:val="21"/>
        </w:rPr>
      </w:pPr>
      <w:r>
        <w:rPr>
          <w:rFonts w:hint="eastAsia"/>
          <w:b/>
          <w:bCs/>
          <w:color w:val="000000"/>
          <w:sz w:val="27"/>
          <w:szCs w:val="27"/>
        </w:rPr>
        <w:t>（三）执法检查（11 月30日前）</w:t>
      </w:r>
    </w:p>
    <w:p w:rsidR="00144042" w:rsidRDefault="00144042" w:rsidP="00144042">
      <w:pPr>
        <w:pStyle w:val="a5"/>
        <w:spacing w:before="0" w:beforeAutospacing="0" w:after="0" w:afterAutospacing="0" w:line="600" w:lineRule="atLeast"/>
        <w:ind w:firstLine="640"/>
        <w:jc w:val="both"/>
        <w:rPr>
          <w:rFonts w:ascii="ˎ̥" w:hAnsi="ˎ̥"/>
          <w:color w:val="000000"/>
          <w:sz w:val="21"/>
          <w:szCs w:val="21"/>
        </w:rPr>
      </w:pPr>
      <w:r>
        <w:rPr>
          <w:rFonts w:ascii="ˎ̥" w:hAnsi="ˎ̥"/>
          <w:color w:val="000000"/>
          <w:sz w:val="27"/>
          <w:szCs w:val="27"/>
        </w:rPr>
        <w:t>各镇（街道）国土城建和水务局、区监督站对辖区内在建工程企业自查自纠情况、各责任主体的安全行为和实体安全情况进行抽查。对发现的问题和隐患要督促相关企业跟踪落实整改，对发现的违法违规行为要严格处理。我局将结合季度检查和专项检查，对</w:t>
      </w:r>
      <w:r>
        <w:rPr>
          <w:rFonts w:ascii="ˎ̥" w:hAnsi="ˎ̥"/>
          <w:color w:val="000000"/>
          <w:sz w:val="27"/>
          <w:szCs w:val="27"/>
        </w:rPr>
        <w:t>“</w:t>
      </w:r>
      <w:r>
        <w:rPr>
          <w:rFonts w:ascii="ˎ̥" w:hAnsi="ˎ̥"/>
          <w:color w:val="000000"/>
          <w:sz w:val="27"/>
          <w:szCs w:val="27"/>
        </w:rPr>
        <w:t>三类企业、五类工程、十二种行为</w:t>
      </w:r>
      <w:r>
        <w:rPr>
          <w:rFonts w:ascii="ˎ̥" w:hAnsi="ˎ̥"/>
          <w:color w:val="000000"/>
          <w:sz w:val="27"/>
          <w:szCs w:val="27"/>
        </w:rPr>
        <w:t>”</w:t>
      </w:r>
      <w:r>
        <w:rPr>
          <w:rFonts w:ascii="ˎ̥" w:hAnsi="ˎ̥"/>
          <w:color w:val="000000"/>
          <w:sz w:val="27"/>
          <w:szCs w:val="27"/>
        </w:rPr>
        <w:t>进行重点抽查。</w:t>
      </w:r>
    </w:p>
    <w:p w:rsidR="00144042" w:rsidRDefault="00144042" w:rsidP="00144042">
      <w:pPr>
        <w:pStyle w:val="a5"/>
        <w:spacing w:before="0" w:beforeAutospacing="0" w:after="0" w:afterAutospacing="0" w:line="600" w:lineRule="atLeast"/>
        <w:ind w:firstLine="641"/>
        <w:jc w:val="both"/>
        <w:rPr>
          <w:rFonts w:ascii="ˎ̥" w:hAnsi="ˎ̥"/>
          <w:color w:val="000000"/>
          <w:sz w:val="21"/>
          <w:szCs w:val="21"/>
        </w:rPr>
      </w:pPr>
      <w:r>
        <w:rPr>
          <w:rFonts w:hint="eastAsia"/>
          <w:b/>
          <w:bCs/>
          <w:color w:val="000000"/>
          <w:sz w:val="27"/>
          <w:szCs w:val="27"/>
        </w:rPr>
        <w:t>（四）督查督办（12 月15日前）</w:t>
      </w:r>
    </w:p>
    <w:p w:rsidR="00144042" w:rsidRDefault="00144042" w:rsidP="00144042">
      <w:pPr>
        <w:pStyle w:val="a5"/>
        <w:spacing w:before="0" w:beforeAutospacing="0" w:after="0" w:afterAutospacing="0" w:line="600" w:lineRule="atLeast"/>
        <w:ind w:firstLine="640"/>
        <w:jc w:val="both"/>
        <w:rPr>
          <w:rFonts w:ascii="ˎ̥" w:hAnsi="ˎ̥"/>
          <w:color w:val="000000"/>
          <w:sz w:val="21"/>
          <w:szCs w:val="21"/>
        </w:rPr>
      </w:pPr>
      <w:r>
        <w:rPr>
          <w:rFonts w:hint="eastAsia"/>
          <w:color w:val="000000"/>
          <w:sz w:val="27"/>
          <w:szCs w:val="27"/>
        </w:rPr>
        <w:t>我局将适时对各镇（街道）国土城建和水务局、区监督站督促相关企业落实百日攻坚行动抽查情况进行督查。</w:t>
      </w:r>
    </w:p>
    <w:p w:rsidR="00144042" w:rsidRDefault="00144042" w:rsidP="00144042">
      <w:pPr>
        <w:pStyle w:val="a5"/>
        <w:spacing w:before="0" w:beforeAutospacing="0" w:after="0" w:afterAutospacing="0" w:line="600" w:lineRule="atLeast"/>
        <w:ind w:firstLine="641"/>
        <w:jc w:val="both"/>
        <w:rPr>
          <w:rFonts w:ascii="ˎ̥" w:hAnsi="ˎ̥"/>
          <w:color w:val="000000"/>
          <w:sz w:val="21"/>
          <w:szCs w:val="21"/>
        </w:rPr>
      </w:pPr>
      <w:r>
        <w:rPr>
          <w:rFonts w:hint="eastAsia"/>
          <w:b/>
          <w:bCs/>
          <w:color w:val="000000"/>
          <w:sz w:val="27"/>
          <w:szCs w:val="27"/>
        </w:rPr>
        <w:t>（五）总结分析</w:t>
      </w:r>
    </w:p>
    <w:p w:rsidR="00144042" w:rsidRDefault="00144042" w:rsidP="00144042">
      <w:pPr>
        <w:pStyle w:val="a5"/>
        <w:spacing w:before="0" w:beforeAutospacing="0" w:after="0" w:afterAutospacing="0" w:line="600" w:lineRule="atLeast"/>
        <w:ind w:firstLine="640"/>
        <w:jc w:val="both"/>
        <w:rPr>
          <w:rFonts w:ascii="ˎ̥" w:hAnsi="ˎ̥"/>
          <w:color w:val="000000"/>
          <w:sz w:val="21"/>
          <w:szCs w:val="21"/>
        </w:rPr>
      </w:pPr>
      <w:r>
        <w:rPr>
          <w:rFonts w:hint="eastAsia"/>
          <w:color w:val="000000"/>
          <w:sz w:val="27"/>
          <w:szCs w:val="27"/>
        </w:rPr>
        <w:t>各镇（街道）国土城建和水务局、区监督站要对百日攻坚行动开展情况进行全面总结分析，评估行动成果，形成工作总结报告，于12月26日前上报我局。</w:t>
      </w:r>
    </w:p>
    <w:p w:rsidR="00144042" w:rsidRDefault="00144042" w:rsidP="00144042">
      <w:pPr>
        <w:pStyle w:val="a5"/>
        <w:spacing w:before="0" w:beforeAutospacing="0" w:after="0" w:afterAutospacing="0" w:line="600" w:lineRule="atLeast"/>
        <w:ind w:firstLine="640"/>
        <w:jc w:val="both"/>
        <w:rPr>
          <w:rFonts w:ascii="ˎ̥" w:hAnsi="ˎ̥"/>
          <w:color w:val="000000"/>
          <w:sz w:val="21"/>
          <w:szCs w:val="21"/>
        </w:rPr>
      </w:pPr>
      <w:r>
        <w:rPr>
          <w:rFonts w:ascii="黑体" w:eastAsia="黑体" w:hAnsi="黑体" w:hint="eastAsia"/>
          <w:color w:val="000000"/>
          <w:sz w:val="27"/>
          <w:szCs w:val="27"/>
        </w:rPr>
        <w:t xml:space="preserve">五、工作要求 </w:t>
      </w:r>
    </w:p>
    <w:p w:rsidR="00144042" w:rsidRDefault="00144042" w:rsidP="00144042">
      <w:pPr>
        <w:pStyle w:val="a5"/>
        <w:spacing w:before="0" w:beforeAutospacing="0" w:after="0" w:afterAutospacing="0" w:line="600" w:lineRule="atLeast"/>
        <w:ind w:firstLine="641"/>
        <w:jc w:val="both"/>
        <w:rPr>
          <w:rFonts w:ascii="ˎ̥" w:hAnsi="ˎ̥"/>
          <w:color w:val="000000"/>
          <w:sz w:val="21"/>
          <w:szCs w:val="21"/>
        </w:rPr>
      </w:pPr>
      <w:r>
        <w:rPr>
          <w:rFonts w:ascii="ˎ̥" w:hAnsi="ˎ̥"/>
          <w:b/>
          <w:bCs/>
          <w:color w:val="000000"/>
          <w:sz w:val="27"/>
          <w:szCs w:val="27"/>
        </w:rPr>
        <w:t>（一）加强组织领导，立即动员部署。</w:t>
      </w:r>
      <w:r>
        <w:rPr>
          <w:rFonts w:ascii="ˎ̥" w:hAnsi="ˎ̥"/>
          <w:color w:val="000000"/>
          <w:sz w:val="27"/>
          <w:szCs w:val="27"/>
        </w:rPr>
        <w:t>各镇（街道）国土城建和水务局要高度重视，成立专门的工作领导小组，切实将百日攻坚行动摆上重要议事日程，确保百日攻坚治理行动扎实有效。</w:t>
      </w:r>
    </w:p>
    <w:p w:rsidR="00144042" w:rsidRDefault="00144042" w:rsidP="00144042">
      <w:pPr>
        <w:pStyle w:val="a5"/>
        <w:spacing w:before="0" w:beforeAutospacing="0" w:after="0" w:afterAutospacing="0" w:line="600" w:lineRule="atLeast"/>
        <w:ind w:firstLine="641"/>
        <w:jc w:val="both"/>
        <w:rPr>
          <w:rFonts w:ascii="ˎ̥" w:hAnsi="ˎ̥"/>
          <w:color w:val="000000"/>
          <w:sz w:val="21"/>
          <w:szCs w:val="21"/>
        </w:rPr>
      </w:pPr>
      <w:r>
        <w:rPr>
          <w:rFonts w:ascii="ˎ̥" w:hAnsi="ˎ̥"/>
          <w:b/>
          <w:bCs/>
          <w:color w:val="000000"/>
          <w:sz w:val="27"/>
          <w:szCs w:val="27"/>
        </w:rPr>
        <w:t>（二）认真开展自查自纠。</w:t>
      </w:r>
      <w:r>
        <w:rPr>
          <w:rFonts w:ascii="ˎ̥" w:hAnsi="ˎ̥"/>
          <w:color w:val="000000"/>
          <w:sz w:val="27"/>
          <w:szCs w:val="27"/>
        </w:rPr>
        <w:t>各建设、施工、监理等单位</w:t>
      </w:r>
      <w:r>
        <w:rPr>
          <w:rFonts w:ascii="ˎ̥" w:hAnsi="ˎ̥"/>
          <w:color w:val="000000"/>
          <w:sz w:val="27"/>
          <w:szCs w:val="27"/>
        </w:rPr>
        <w:t xml:space="preserve"> </w:t>
      </w:r>
      <w:r>
        <w:rPr>
          <w:rFonts w:ascii="ˎ̥" w:hAnsi="ˎ̥"/>
          <w:color w:val="000000"/>
          <w:sz w:val="27"/>
          <w:szCs w:val="27"/>
        </w:rPr>
        <w:t>要认真开展自查自纠工作，全面排查施工现场每一部位、每一环节存在的安全隐患，确保不留死角，不留盲点，并建立排查整治台账，专人负责跟踪整改。</w:t>
      </w:r>
      <w:r>
        <w:rPr>
          <w:rFonts w:ascii="ˎ̥" w:hAnsi="ˎ̥"/>
          <w:color w:val="000000"/>
          <w:sz w:val="27"/>
          <w:szCs w:val="27"/>
        </w:rPr>
        <w:t xml:space="preserve"> </w:t>
      </w:r>
    </w:p>
    <w:p w:rsidR="00144042" w:rsidRDefault="00144042" w:rsidP="00144042">
      <w:pPr>
        <w:pStyle w:val="a5"/>
        <w:spacing w:before="0" w:beforeAutospacing="0" w:after="0" w:afterAutospacing="0" w:line="600" w:lineRule="atLeast"/>
        <w:ind w:firstLine="641"/>
        <w:jc w:val="both"/>
        <w:rPr>
          <w:rFonts w:ascii="ˎ̥" w:hAnsi="ˎ̥"/>
          <w:color w:val="000000"/>
          <w:sz w:val="21"/>
          <w:szCs w:val="21"/>
        </w:rPr>
      </w:pPr>
      <w:r>
        <w:rPr>
          <w:rFonts w:ascii="ˎ̥" w:hAnsi="ˎ̥"/>
          <w:b/>
          <w:bCs/>
          <w:color w:val="000000"/>
          <w:sz w:val="27"/>
          <w:szCs w:val="27"/>
        </w:rPr>
        <w:t>（三）统筹工作，有序推进。</w:t>
      </w:r>
      <w:r>
        <w:rPr>
          <w:rFonts w:ascii="ˎ̥" w:hAnsi="ˎ̥"/>
          <w:color w:val="000000"/>
          <w:sz w:val="27"/>
          <w:szCs w:val="27"/>
        </w:rPr>
        <w:t>各镇（街道）国土城建和水务局、区监督站要将百日攻坚行动与房屋市政工程施工安全专项整治、汛期房屋市政工程施工安全生产等重点工作相结合，相互促进，使房屋市政工程施工安全生产百日攻坚治理行动工作顺利完成。</w:t>
      </w:r>
      <w:r>
        <w:rPr>
          <w:rFonts w:ascii="ˎ̥" w:hAnsi="ˎ̥"/>
          <w:color w:val="000000"/>
          <w:sz w:val="27"/>
          <w:szCs w:val="27"/>
        </w:rPr>
        <w:t xml:space="preserve"> </w:t>
      </w:r>
    </w:p>
    <w:p w:rsidR="00144042" w:rsidRPr="00144042" w:rsidRDefault="00144042" w:rsidP="00144042">
      <w:pPr>
        <w:pStyle w:val="a5"/>
        <w:spacing w:before="0" w:beforeAutospacing="0" w:after="0" w:afterAutospacing="0" w:line="600" w:lineRule="atLeast"/>
        <w:ind w:firstLine="641"/>
        <w:jc w:val="both"/>
      </w:pPr>
      <w:r>
        <w:rPr>
          <w:rFonts w:ascii="ˎ̥" w:hAnsi="ˎ̥"/>
          <w:b/>
          <w:bCs/>
          <w:color w:val="000000"/>
          <w:sz w:val="27"/>
          <w:szCs w:val="27"/>
        </w:rPr>
        <w:t>（四）及时反馈信息。</w:t>
      </w:r>
      <w:r>
        <w:rPr>
          <w:rFonts w:ascii="ˎ̥" w:hAnsi="ˎ̥"/>
          <w:color w:val="000000"/>
          <w:sz w:val="27"/>
          <w:szCs w:val="27"/>
        </w:rPr>
        <w:t>请各镇（街道）国土城建和水务局、区监督站每月</w:t>
      </w:r>
      <w:r>
        <w:rPr>
          <w:rFonts w:ascii="ˎ̥" w:hAnsi="ˎ̥"/>
          <w:color w:val="000000"/>
          <w:sz w:val="27"/>
          <w:szCs w:val="27"/>
        </w:rPr>
        <w:t>13</w:t>
      </w:r>
      <w:r>
        <w:rPr>
          <w:rFonts w:ascii="ˎ̥" w:hAnsi="ˎ̥"/>
          <w:color w:val="000000"/>
          <w:sz w:val="27"/>
          <w:szCs w:val="27"/>
        </w:rPr>
        <w:t>日、</w:t>
      </w:r>
      <w:r>
        <w:rPr>
          <w:rFonts w:ascii="ˎ̥" w:hAnsi="ˎ̥"/>
          <w:color w:val="000000"/>
          <w:sz w:val="27"/>
          <w:szCs w:val="27"/>
        </w:rPr>
        <w:t>30</w:t>
      </w:r>
      <w:r>
        <w:rPr>
          <w:rFonts w:ascii="ˎ̥" w:hAnsi="ˎ̥"/>
          <w:color w:val="000000"/>
          <w:sz w:val="27"/>
          <w:szCs w:val="27"/>
        </w:rPr>
        <w:t>日前报送停工整改或存在重大安全隐患的工地信息至我局质安科。</w:t>
      </w:r>
    </w:p>
    <w:sectPr w:rsidR="00144042" w:rsidRPr="00144042">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0115F" w:rsidRDefault="00D0115F" w:rsidP="00144042">
      <w:r>
        <w:separator/>
      </w:r>
    </w:p>
  </w:endnote>
  <w:endnote w:type="continuationSeparator" w:id="1">
    <w:p w:rsidR="00D0115F" w:rsidRDefault="00D0115F" w:rsidP="0014404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ˎ̥">
    <w:altName w:val="Times New Roman"/>
    <w:panose1 w:val="00000000000000000000"/>
    <w:charset w:val="00"/>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0115F" w:rsidRDefault="00D0115F" w:rsidP="00144042">
      <w:r>
        <w:separator/>
      </w:r>
    </w:p>
  </w:footnote>
  <w:footnote w:type="continuationSeparator" w:id="1">
    <w:p w:rsidR="00D0115F" w:rsidRDefault="00D0115F" w:rsidP="0014404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44042"/>
    <w:rsid w:val="00144042"/>
    <w:rsid w:val="00D0115F"/>
    <w:rsid w:val="00DD3A9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14404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144042"/>
    <w:rPr>
      <w:sz w:val="18"/>
      <w:szCs w:val="18"/>
    </w:rPr>
  </w:style>
  <w:style w:type="paragraph" w:styleId="a4">
    <w:name w:val="footer"/>
    <w:basedOn w:val="a"/>
    <w:link w:val="Char0"/>
    <w:uiPriority w:val="99"/>
    <w:semiHidden/>
    <w:unhideWhenUsed/>
    <w:rsid w:val="00144042"/>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144042"/>
    <w:rPr>
      <w:sz w:val="18"/>
      <w:szCs w:val="18"/>
    </w:rPr>
  </w:style>
  <w:style w:type="paragraph" w:styleId="a5">
    <w:name w:val="Normal (Web)"/>
    <w:basedOn w:val="a"/>
    <w:uiPriority w:val="99"/>
    <w:unhideWhenUsed/>
    <w:rsid w:val="00144042"/>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144042"/>
    <w:rPr>
      <w:b/>
      <w:bCs/>
    </w:rPr>
  </w:style>
</w:styles>
</file>

<file path=word/webSettings.xml><?xml version="1.0" encoding="utf-8"?>
<w:webSettings xmlns:r="http://schemas.openxmlformats.org/officeDocument/2006/relationships" xmlns:w="http://schemas.openxmlformats.org/wordprocessingml/2006/main">
  <w:divs>
    <w:div w:id="1877039230">
      <w:bodyDiv w:val="1"/>
      <w:marLeft w:val="0"/>
      <w:marRight w:val="0"/>
      <w:marTop w:val="0"/>
      <w:marBottom w:val="0"/>
      <w:divBdr>
        <w:top w:val="none" w:sz="0" w:space="0" w:color="auto"/>
        <w:left w:val="none" w:sz="0" w:space="0" w:color="auto"/>
        <w:bottom w:val="none" w:sz="0" w:space="0" w:color="auto"/>
        <w:right w:val="none" w:sz="0" w:space="0" w:color="auto"/>
      </w:divBdr>
      <w:divsChild>
        <w:div w:id="544295293">
          <w:marLeft w:val="0"/>
          <w:marRight w:val="0"/>
          <w:marTop w:val="0"/>
          <w:marBottom w:val="0"/>
          <w:divBdr>
            <w:top w:val="none" w:sz="0" w:space="0" w:color="auto"/>
            <w:left w:val="none" w:sz="0" w:space="0" w:color="auto"/>
            <w:bottom w:val="none" w:sz="0" w:space="0" w:color="auto"/>
            <w:right w:val="none" w:sz="0" w:space="0" w:color="auto"/>
          </w:divBdr>
          <w:divsChild>
            <w:div w:id="897715362">
              <w:marLeft w:val="0"/>
              <w:marRight w:val="0"/>
              <w:marTop w:val="0"/>
              <w:marBottom w:val="0"/>
              <w:divBdr>
                <w:top w:val="none" w:sz="0" w:space="0" w:color="auto"/>
                <w:left w:val="none" w:sz="0" w:space="0" w:color="auto"/>
                <w:bottom w:val="none" w:sz="0" w:space="0" w:color="auto"/>
                <w:right w:val="none" w:sz="0" w:space="0" w:color="auto"/>
              </w:divBdr>
              <w:divsChild>
                <w:div w:id="749277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Pages>
  <Words>511</Words>
  <Characters>2918</Characters>
  <Application>Microsoft Office Word</Application>
  <DocSecurity>0</DocSecurity>
  <Lines>24</Lines>
  <Paragraphs>6</Paragraphs>
  <ScaleCrop>false</ScaleCrop>
  <Company>Regaltec</Company>
  <LinksUpToDate>false</LinksUpToDate>
  <CharactersWithSpaces>3423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3</cp:revision>
  <dcterms:created xsi:type="dcterms:W3CDTF">2018-09-14T02:35:00Z</dcterms:created>
  <dcterms:modified xsi:type="dcterms:W3CDTF">2018-09-14T02:36:00Z</dcterms:modified>
</cp:coreProperties>
</file>