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E2414" w:rsidRDefault="005E2414" w:rsidP="005E2414">
      <w:pPr>
        <w:jc w:val="center"/>
        <w:rPr>
          <w:rFonts w:asciiTheme="minorEastAsia" w:hAnsiTheme="minorEastAsia" w:hint="eastAsia"/>
          <w:b/>
          <w:color w:val="000000"/>
          <w:sz w:val="44"/>
          <w:szCs w:val="44"/>
        </w:rPr>
      </w:pPr>
      <w:r w:rsidRPr="005E2414">
        <w:rPr>
          <w:rFonts w:asciiTheme="minorEastAsia" w:hAnsiTheme="minorEastAsia"/>
          <w:b/>
          <w:color w:val="000000"/>
          <w:sz w:val="44"/>
          <w:szCs w:val="44"/>
        </w:rPr>
        <w:t>关于2018年9月份南海区实名制和分账制工作未落实被扣分企业督导培训会议通知</w:t>
      </w:r>
    </w:p>
    <w:p w:rsidR="005E2414" w:rsidRDefault="005E2414">
      <w:pPr>
        <w:rPr>
          <w:rFonts w:ascii="ˎ̥" w:hAnsi="ˎ̥" w:hint="eastAsia"/>
          <w:color w:val="000000"/>
          <w:szCs w:val="21"/>
        </w:rPr>
      </w:pPr>
    </w:p>
    <w:p w:rsidR="005E2414" w:rsidRDefault="005E2414" w:rsidP="005E2414">
      <w:pPr>
        <w:pStyle w:val="a6"/>
        <w:rPr>
          <w:rFonts w:ascii="ˎ̥" w:hAnsi="ˎ̥"/>
          <w:color w:val="000000"/>
          <w:sz w:val="21"/>
          <w:szCs w:val="21"/>
        </w:rPr>
      </w:pPr>
      <w:r>
        <w:rPr>
          <w:rFonts w:hint="eastAsia"/>
          <w:color w:val="000000"/>
          <w:sz w:val="27"/>
          <w:szCs w:val="27"/>
        </w:rPr>
        <w:t>各监理、施工等有关单位：</w:t>
      </w:r>
    </w:p>
    <w:p w:rsidR="005E2414" w:rsidRDefault="005E2414" w:rsidP="005E2414">
      <w:pPr>
        <w:pStyle w:val="a6"/>
        <w:rPr>
          <w:rFonts w:ascii="ˎ̥" w:hAnsi="ˎ̥"/>
          <w:color w:val="000000"/>
          <w:sz w:val="21"/>
          <w:szCs w:val="21"/>
        </w:rPr>
      </w:pPr>
      <w:r>
        <w:rPr>
          <w:rFonts w:hint="eastAsia"/>
          <w:color w:val="000000"/>
          <w:sz w:val="27"/>
          <w:szCs w:val="27"/>
        </w:rPr>
        <w:t xml:space="preserve">　　我局于2018年10月15日发出《关于2018年9月份南海区建筑工人劳务实名制和工资分账制管理工作落实情况的通报》（南建设函〔2018〕770号）</w:t>
      </w:r>
      <w:hyperlink r:id="rId6" w:history="1">
        <w:r>
          <w:rPr>
            <w:rStyle w:val="a5"/>
            <w:rFonts w:hint="eastAsia"/>
            <w:sz w:val="27"/>
            <w:szCs w:val="27"/>
          </w:rPr>
          <w:t>http://www.nanhai.gov.cn/cms/html/71020/2018/20181016143143543939063/20181016143143543939063_1.html</w:t>
        </w:r>
      </w:hyperlink>
      <w:r>
        <w:rPr>
          <w:rFonts w:hint="eastAsia"/>
          <w:color w:val="000000"/>
          <w:sz w:val="27"/>
          <w:szCs w:val="27"/>
        </w:rPr>
        <w:t>），通报批评65个未落实实名制分账制管理的企业，并责令限期整改。为促进企业早日完成实名制分账制工作落实，现组织本月被通报批评项目的施工单位项目负责人，劳资管理员，监理单位项目负责人参加实名制分账制督导培训会，会议时间：2018年10月25日下午14:00至17:00，会议地点：南海区住建局305会议室（南海区桂城街道天佑三路一号）。</w:t>
      </w:r>
    </w:p>
    <w:p w:rsidR="005E2414" w:rsidRDefault="005E2414" w:rsidP="005E2414">
      <w:pPr>
        <w:pStyle w:val="a6"/>
        <w:rPr>
          <w:rFonts w:ascii="ˎ̥" w:hAnsi="ˎ̥"/>
          <w:color w:val="000000"/>
          <w:sz w:val="21"/>
          <w:szCs w:val="21"/>
        </w:rPr>
      </w:pPr>
      <w:r>
        <w:rPr>
          <w:rFonts w:hint="eastAsia"/>
          <w:color w:val="000000"/>
          <w:sz w:val="27"/>
          <w:szCs w:val="27"/>
        </w:rPr>
        <w:t xml:space="preserve">　　各单位参会人员请扫描下面二维码，录入信息，参会时直接在门口刷脸进入会场。</w:t>
      </w:r>
    </w:p>
    <w:p w:rsidR="005E2414" w:rsidRDefault="005E2414">
      <w:pPr>
        <w:rPr>
          <w:rFonts w:hint="eastAsia"/>
        </w:rPr>
      </w:pPr>
    </w:p>
    <w:p w:rsidR="005E2414" w:rsidRDefault="005E2414" w:rsidP="005E2414">
      <w:pPr>
        <w:jc w:val="center"/>
        <w:rPr>
          <w:rFonts w:hint="eastAsia"/>
        </w:rPr>
      </w:pPr>
      <w:r>
        <w:rPr>
          <w:rFonts w:hint="eastAsia"/>
          <w:noProof/>
        </w:rPr>
        <w:lastRenderedPageBreak/>
        <w:drawing>
          <wp:inline distT="0" distB="0" distL="0" distR="0">
            <wp:extent cx="2436879" cy="2533650"/>
            <wp:effectExtent l="19050" t="0" r="1521"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436879" cy="2533650"/>
                    </a:xfrm>
                    <a:prstGeom prst="rect">
                      <a:avLst/>
                    </a:prstGeom>
                    <a:noFill/>
                    <a:ln w="9525">
                      <a:noFill/>
                      <a:miter lim="800000"/>
                      <a:headEnd/>
                      <a:tailEnd/>
                    </a:ln>
                  </pic:spPr>
                </pic:pic>
              </a:graphicData>
            </a:graphic>
          </wp:inline>
        </w:drawing>
      </w:r>
    </w:p>
    <w:p w:rsidR="005E2414" w:rsidRDefault="005E2414">
      <w:pPr>
        <w:rPr>
          <w:rFonts w:hint="eastAsia"/>
        </w:rPr>
      </w:pPr>
    </w:p>
    <w:p w:rsidR="005E2414" w:rsidRDefault="005E2414" w:rsidP="005E2414">
      <w:pPr>
        <w:pStyle w:val="a6"/>
        <w:jc w:val="right"/>
        <w:rPr>
          <w:rFonts w:ascii="ˎ̥" w:hAnsi="ˎ̥"/>
          <w:color w:val="000000"/>
          <w:sz w:val="21"/>
          <w:szCs w:val="21"/>
        </w:rPr>
      </w:pPr>
      <w:r>
        <w:rPr>
          <w:rFonts w:hint="eastAsia"/>
          <w:color w:val="000000"/>
          <w:sz w:val="27"/>
          <w:szCs w:val="27"/>
        </w:rPr>
        <w:t>佛山市南海区国土城建和水务局（住建）建管科</w:t>
      </w:r>
    </w:p>
    <w:p w:rsidR="005E2414" w:rsidRDefault="005E2414" w:rsidP="005E2414">
      <w:pPr>
        <w:pStyle w:val="a6"/>
        <w:jc w:val="right"/>
        <w:rPr>
          <w:rFonts w:ascii="ˎ̥" w:hAnsi="ˎ̥"/>
          <w:color w:val="000000"/>
          <w:sz w:val="21"/>
          <w:szCs w:val="21"/>
        </w:rPr>
      </w:pPr>
      <w:r>
        <w:rPr>
          <w:rFonts w:hint="eastAsia"/>
          <w:color w:val="000000"/>
          <w:sz w:val="27"/>
          <w:szCs w:val="27"/>
        </w:rPr>
        <w:t>2018年10月23日</w:t>
      </w:r>
    </w:p>
    <w:p w:rsidR="005E2414" w:rsidRPr="005E2414" w:rsidRDefault="005E2414"/>
    <w:sectPr w:rsidR="005E2414" w:rsidRPr="005E24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2B5D" w:rsidRDefault="00C82B5D" w:rsidP="005E2414">
      <w:r>
        <w:separator/>
      </w:r>
    </w:p>
  </w:endnote>
  <w:endnote w:type="continuationSeparator" w:id="1">
    <w:p w:rsidR="00C82B5D" w:rsidRDefault="00C82B5D" w:rsidP="005E241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2B5D" w:rsidRDefault="00C82B5D" w:rsidP="005E2414">
      <w:r>
        <w:separator/>
      </w:r>
    </w:p>
  </w:footnote>
  <w:footnote w:type="continuationSeparator" w:id="1">
    <w:p w:rsidR="00C82B5D" w:rsidRDefault="00C82B5D" w:rsidP="005E24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E2414"/>
    <w:rsid w:val="005E2414"/>
    <w:rsid w:val="00C82B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E24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E2414"/>
    <w:rPr>
      <w:sz w:val="18"/>
      <w:szCs w:val="18"/>
    </w:rPr>
  </w:style>
  <w:style w:type="paragraph" w:styleId="a4">
    <w:name w:val="footer"/>
    <w:basedOn w:val="a"/>
    <w:link w:val="Char0"/>
    <w:uiPriority w:val="99"/>
    <w:semiHidden/>
    <w:unhideWhenUsed/>
    <w:rsid w:val="005E241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E2414"/>
    <w:rPr>
      <w:sz w:val="18"/>
      <w:szCs w:val="18"/>
    </w:rPr>
  </w:style>
  <w:style w:type="character" w:styleId="a5">
    <w:name w:val="Hyperlink"/>
    <w:basedOn w:val="a0"/>
    <w:uiPriority w:val="99"/>
    <w:semiHidden/>
    <w:unhideWhenUsed/>
    <w:rsid w:val="005E2414"/>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5E2414"/>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5E2414"/>
    <w:rPr>
      <w:sz w:val="18"/>
      <w:szCs w:val="18"/>
    </w:rPr>
  </w:style>
  <w:style w:type="character" w:customStyle="1" w:styleId="Char1">
    <w:name w:val="批注框文本 Char"/>
    <w:basedOn w:val="a0"/>
    <w:link w:val="a7"/>
    <w:uiPriority w:val="99"/>
    <w:semiHidden/>
    <w:rsid w:val="005E2414"/>
    <w:rPr>
      <w:sz w:val="18"/>
      <w:szCs w:val="18"/>
    </w:rPr>
  </w:style>
</w:styles>
</file>

<file path=word/webSettings.xml><?xml version="1.0" encoding="utf-8"?>
<w:webSettings xmlns:r="http://schemas.openxmlformats.org/officeDocument/2006/relationships" xmlns:w="http://schemas.openxmlformats.org/wordprocessingml/2006/main">
  <w:divs>
    <w:div w:id="736245981">
      <w:bodyDiv w:val="1"/>
      <w:marLeft w:val="0"/>
      <w:marRight w:val="0"/>
      <w:marTop w:val="0"/>
      <w:marBottom w:val="0"/>
      <w:divBdr>
        <w:top w:val="none" w:sz="0" w:space="0" w:color="auto"/>
        <w:left w:val="none" w:sz="0" w:space="0" w:color="auto"/>
        <w:bottom w:val="none" w:sz="0" w:space="0" w:color="auto"/>
        <w:right w:val="none" w:sz="0" w:space="0" w:color="auto"/>
      </w:divBdr>
      <w:divsChild>
        <w:div w:id="518272955">
          <w:marLeft w:val="0"/>
          <w:marRight w:val="0"/>
          <w:marTop w:val="0"/>
          <w:marBottom w:val="0"/>
          <w:divBdr>
            <w:top w:val="none" w:sz="0" w:space="0" w:color="auto"/>
            <w:left w:val="none" w:sz="0" w:space="0" w:color="auto"/>
            <w:bottom w:val="none" w:sz="0" w:space="0" w:color="auto"/>
            <w:right w:val="none" w:sz="0" w:space="0" w:color="auto"/>
          </w:divBdr>
          <w:divsChild>
            <w:div w:id="3180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187931">
      <w:bodyDiv w:val="1"/>
      <w:marLeft w:val="0"/>
      <w:marRight w:val="0"/>
      <w:marTop w:val="0"/>
      <w:marBottom w:val="0"/>
      <w:divBdr>
        <w:top w:val="none" w:sz="0" w:space="0" w:color="auto"/>
        <w:left w:val="none" w:sz="0" w:space="0" w:color="auto"/>
        <w:bottom w:val="none" w:sz="0" w:space="0" w:color="auto"/>
        <w:right w:val="none" w:sz="0" w:space="0" w:color="auto"/>
      </w:divBdr>
      <w:divsChild>
        <w:div w:id="1295022832">
          <w:marLeft w:val="0"/>
          <w:marRight w:val="0"/>
          <w:marTop w:val="0"/>
          <w:marBottom w:val="0"/>
          <w:divBdr>
            <w:top w:val="none" w:sz="0" w:space="0" w:color="auto"/>
            <w:left w:val="none" w:sz="0" w:space="0" w:color="auto"/>
            <w:bottom w:val="none" w:sz="0" w:space="0" w:color="auto"/>
            <w:right w:val="none" w:sz="0" w:space="0" w:color="auto"/>
          </w:divBdr>
          <w:divsChild>
            <w:div w:id="34066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863367">
      <w:bodyDiv w:val="1"/>
      <w:marLeft w:val="0"/>
      <w:marRight w:val="0"/>
      <w:marTop w:val="0"/>
      <w:marBottom w:val="0"/>
      <w:divBdr>
        <w:top w:val="none" w:sz="0" w:space="0" w:color="auto"/>
        <w:left w:val="none" w:sz="0" w:space="0" w:color="auto"/>
        <w:bottom w:val="none" w:sz="0" w:space="0" w:color="auto"/>
        <w:right w:val="none" w:sz="0" w:space="0" w:color="auto"/>
      </w:divBdr>
      <w:divsChild>
        <w:div w:id="1559635400">
          <w:marLeft w:val="0"/>
          <w:marRight w:val="0"/>
          <w:marTop w:val="0"/>
          <w:marBottom w:val="0"/>
          <w:divBdr>
            <w:top w:val="none" w:sz="0" w:space="0" w:color="auto"/>
            <w:left w:val="none" w:sz="0" w:space="0" w:color="auto"/>
            <w:bottom w:val="none" w:sz="0" w:space="0" w:color="auto"/>
            <w:right w:val="none" w:sz="0" w:space="0" w:color="auto"/>
          </w:divBdr>
          <w:divsChild>
            <w:div w:id="19123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cms/html/71020/2018/20181016143143543939063/20181016143143543939063_1.html"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87</Words>
  <Characters>502</Characters>
  <Application>Microsoft Office Word</Application>
  <DocSecurity>0</DocSecurity>
  <Lines>4</Lines>
  <Paragraphs>1</Paragraphs>
  <ScaleCrop>false</ScaleCrop>
  <Company>Regaltec</Company>
  <LinksUpToDate>false</LinksUpToDate>
  <CharactersWithSpaces>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2018-10-23T04:58:00Z</dcterms:created>
  <dcterms:modified xsi:type="dcterms:W3CDTF">2018-10-23T04:59:00Z</dcterms:modified>
</cp:coreProperties>
</file>