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418BA" w:rsidRDefault="00737C07" w:rsidP="00737C07">
      <w:pPr>
        <w:jc w:val="center"/>
        <w:rPr>
          <w:rFonts w:ascii="ˎ̥" w:hAnsi="ˎ̥" w:hint="eastAsia"/>
          <w:b/>
          <w:color w:val="000000"/>
          <w:sz w:val="36"/>
          <w:szCs w:val="36"/>
        </w:rPr>
      </w:pPr>
      <w:r w:rsidRPr="003418BA">
        <w:rPr>
          <w:rFonts w:ascii="ˎ̥" w:hAnsi="ˎ̥"/>
          <w:b/>
          <w:color w:val="000000"/>
          <w:sz w:val="36"/>
          <w:szCs w:val="36"/>
        </w:rPr>
        <w:t>佛山市南海区国土城建和水务局关于举办</w:t>
      </w:r>
      <w:r w:rsidRPr="003418BA">
        <w:rPr>
          <w:rFonts w:ascii="ˎ̥" w:hAnsi="ˎ̥"/>
          <w:b/>
          <w:color w:val="000000"/>
          <w:sz w:val="36"/>
          <w:szCs w:val="36"/>
        </w:rPr>
        <w:t>2018</w:t>
      </w:r>
      <w:r w:rsidRPr="003418BA">
        <w:rPr>
          <w:rFonts w:ascii="ˎ̥" w:hAnsi="ˎ̥"/>
          <w:b/>
          <w:color w:val="000000"/>
          <w:sz w:val="36"/>
          <w:szCs w:val="36"/>
        </w:rPr>
        <w:t>年南海区建筑施工消防安全应急救援演练观摩会的通知</w:t>
      </w:r>
    </w:p>
    <w:p w:rsidR="00737C07" w:rsidRDefault="00737C07">
      <w:pPr>
        <w:rPr>
          <w:rFonts w:ascii="ˎ̥" w:hAnsi="ˎ̥" w:hint="eastAsia"/>
          <w:color w:val="000000"/>
          <w:szCs w:val="21"/>
        </w:rPr>
      </w:pPr>
    </w:p>
    <w:p w:rsidR="00737C07" w:rsidRPr="00737C07" w:rsidRDefault="00737C07" w:rsidP="00737C07">
      <w:pPr>
        <w:widowControl/>
        <w:spacing w:line="640" w:lineRule="atLeast"/>
        <w:rPr>
          <w:rFonts w:ascii="ˎ̥" w:eastAsia="宋体" w:hAnsi="ˎ̥" w:cs="宋体"/>
          <w:color w:val="000000"/>
          <w:kern w:val="0"/>
          <w:sz w:val="28"/>
          <w:szCs w:val="28"/>
        </w:rPr>
      </w:pPr>
      <w:bookmarkStart w:id="0" w:name="OLE_LINK1"/>
      <w:bookmarkEnd w:id="0"/>
      <w:r w:rsidRPr="00737C07">
        <w:rPr>
          <w:rFonts w:ascii="仿宋_GB2312" w:eastAsia="仿宋_GB2312" w:hAnsi="ˎ̥" w:cs="宋体" w:hint="eastAsia"/>
          <w:color w:val="000000"/>
          <w:kern w:val="0"/>
          <w:sz w:val="28"/>
          <w:szCs w:val="28"/>
        </w:rPr>
        <w:t>各镇（街道）国土城建和水务局，区建筑工程施工安全监督站，各施工、监理企业及有关单位：</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为检验和宣传安全事故应急救援预案的有效性及可操作性，确保在建工程发生安全事故时能起到统一指挥、职责明确、运转有序、反应迅速、处置有力的作用，根据《关于印发佛山市南海区国土城建和水务局2018年安全生产应急演练全覆盖工作方案的通知》（南建设函〔2018〕347号）等文件要求，结合我区建筑行业施工安全生产实际情况，我局决定联合南海区消防大队举办2018年南海区建筑施工消防安全应急救援演练观摩会。现将有关事项通知如下：</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一、观摩会时间</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2018年11月22日（星期四）上午8:30-9:30签到，9</w:t>
      </w:r>
      <w:r w:rsidRPr="00737C07">
        <w:rPr>
          <w:rFonts w:ascii="宋体" w:eastAsia="宋体" w:hAnsi="宋体" w:cs="宋体" w:hint="eastAsia"/>
          <w:color w:val="000000"/>
          <w:kern w:val="0"/>
          <w:sz w:val="28"/>
          <w:szCs w:val="28"/>
        </w:rPr>
        <w:t>︰</w:t>
      </w:r>
      <w:r w:rsidRPr="00737C07">
        <w:rPr>
          <w:rFonts w:ascii="仿宋_GB2312" w:eastAsia="仿宋_GB2312" w:hAnsi="ˎ̥" w:cs="宋体" w:hint="eastAsia"/>
          <w:color w:val="000000"/>
          <w:kern w:val="0"/>
          <w:sz w:val="28"/>
          <w:szCs w:val="28"/>
        </w:rPr>
        <w:t>30开始。</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二、观摩会地点</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南海区九江招商悦府项目（南海区九江镇沙龙路西侧、工业大道以南地块，九龙国际对面），导航请搜索招商悦府，地点详见附件1。</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三、观摩内容</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（一）建筑施工消防安全应急救援演练观摩；</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（二）进一步部署全区施工现场生产安全事故应急救援预案的制定和相关演练工作。</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lastRenderedPageBreak/>
        <w:t>四、组织单位及参加观摩会人员</w:t>
      </w:r>
    </w:p>
    <w:p w:rsidR="00737C07" w:rsidRPr="00737C07" w:rsidRDefault="00737C07" w:rsidP="00737C07">
      <w:pPr>
        <w:widowControl/>
        <w:spacing w:line="640" w:lineRule="atLeast"/>
        <w:ind w:firstLine="643"/>
        <w:rPr>
          <w:rFonts w:ascii="ˎ̥" w:eastAsia="宋体" w:hAnsi="ˎ̥" w:cs="宋体"/>
          <w:color w:val="000000"/>
          <w:kern w:val="0"/>
          <w:sz w:val="28"/>
          <w:szCs w:val="28"/>
        </w:rPr>
      </w:pPr>
      <w:r w:rsidRPr="00737C07">
        <w:rPr>
          <w:rFonts w:ascii="仿宋_GB2312" w:eastAsia="仿宋_GB2312" w:hAnsi="ˎ̥" w:cs="宋体" w:hint="eastAsia"/>
          <w:b/>
          <w:bCs/>
          <w:color w:val="000000"/>
          <w:kern w:val="0"/>
          <w:sz w:val="28"/>
          <w:szCs w:val="28"/>
        </w:rPr>
        <w:t>（一）组织单位</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主办单位：佛山市南海区国土城建和水务局（住建）、佛山市南海区消防大队</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承办单位：佛山市南海区建筑业协会</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协办单位：佛山市南海区九江镇建设办公室、浙江融兴建设有限公司、佛山招商光华房地产有限公司</w:t>
      </w:r>
    </w:p>
    <w:p w:rsidR="00737C07" w:rsidRPr="00737C07" w:rsidRDefault="00737C07" w:rsidP="00737C07">
      <w:pPr>
        <w:widowControl/>
        <w:spacing w:line="640" w:lineRule="atLeast"/>
        <w:ind w:firstLine="643"/>
        <w:rPr>
          <w:rFonts w:ascii="ˎ̥" w:eastAsia="宋体" w:hAnsi="ˎ̥" w:cs="宋体"/>
          <w:color w:val="000000"/>
          <w:kern w:val="0"/>
          <w:sz w:val="28"/>
          <w:szCs w:val="28"/>
        </w:rPr>
      </w:pPr>
      <w:r w:rsidRPr="00737C07">
        <w:rPr>
          <w:rFonts w:ascii="仿宋_GB2312" w:eastAsia="仿宋_GB2312" w:hAnsi="ˎ̥" w:cs="宋体" w:hint="eastAsia"/>
          <w:b/>
          <w:bCs/>
          <w:color w:val="000000"/>
          <w:kern w:val="0"/>
          <w:sz w:val="28"/>
          <w:szCs w:val="28"/>
        </w:rPr>
        <w:t>（二）参加观摩会人员</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1.区住建局、区消防大队、区安监局领导及相关人员；</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2.区建筑工程施工安全监督站、各镇（街道）国土城建和水务局建工负责人及相关人员；</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3.南海区建筑业协会会员单位人员；</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4.其他有意参加观摩学习的施工、监理单位相关人员。</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五、注意事项</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（一）观摩人员须自带安全帽。</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（二）请各参会观摩人员自行安排交通工具前往，并按现场指挥人员安排停放车辆。由于观摩人数较多，请务必注意观摩安全，遵守现场工作人员的指引安排。</w:t>
      </w:r>
    </w:p>
    <w:p w:rsidR="00737C07" w:rsidRDefault="00737C07" w:rsidP="00737C07">
      <w:pPr>
        <w:widowControl/>
        <w:spacing w:line="640" w:lineRule="atLeast"/>
        <w:ind w:firstLine="640"/>
        <w:rPr>
          <w:rFonts w:ascii="ˎ̥" w:eastAsia="宋体" w:hAnsi="ˎ̥" w:cs="宋体" w:hint="eastAsia"/>
          <w:color w:val="000000"/>
          <w:kern w:val="0"/>
          <w:sz w:val="28"/>
          <w:szCs w:val="28"/>
        </w:rPr>
      </w:pPr>
      <w:r w:rsidRPr="00737C07">
        <w:rPr>
          <w:rFonts w:ascii="ˎ̥" w:eastAsia="宋体" w:hAnsi="ˎ̥" w:cs="宋体"/>
          <w:color w:val="000000"/>
          <w:kern w:val="0"/>
          <w:sz w:val="28"/>
          <w:szCs w:val="28"/>
        </w:rPr>
        <w:t> </w:t>
      </w:r>
    </w:p>
    <w:p w:rsidR="003418BA" w:rsidRPr="00737C07" w:rsidRDefault="003418BA" w:rsidP="00737C07">
      <w:pPr>
        <w:widowControl/>
        <w:spacing w:line="640" w:lineRule="atLeast"/>
        <w:ind w:firstLine="640"/>
        <w:rPr>
          <w:rFonts w:ascii="ˎ̥" w:eastAsia="宋体" w:hAnsi="ˎ̥" w:cs="宋体"/>
          <w:color w:val="000000"/>
          <w:kern w:val="0"/>
          <w:sz w:val="28"/>
          <w:szCs w:val="28"/>
        </w:rPr>
      </w:pP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附件：1.演练位置图</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     </w:t>
      </w:r>
      <w:r w:rsidRPr="00737C07">
        <w:rPr>
          <w:rFonts w:ascii="仿宋_GB2312" w:eastAsia="仿宋_GB2312" w:hAnsi="ˎ̥" w:cs="宋体" w:hint="eastAsia"/>
          <w:color w:val="000000"/>
          <w:kern w:val="0"/>
          <w:sz w:val="28"/>
          <w:szCs w:val="28"/>
        </w:rPr>
        <w:t xml:space="preserve"> </w:t>
      </w:r>
      <w:r w:rsidR="003418BA">
        <w:rPr>
          <w:rFonts w:ascii="仿宋_GB2312" w:eastAsia="仿宋_GB2312" w:hAnsi="ˎ̥" w:cs="宋体" w:hint="eastAsia"/>
          <w:color w:val="000000"/>
          <w:kern w:val="0"/>
          <w:sz w:val="28"/>
          <w:szCs w:val="28"/>
        </w:rPr>
        <w:t xml:space="preserve">   </w:t>
      </w:r>
      <w:r w:rsidRPr="00737C07">
        <w:rPr>
          <w:rFonts w:ascii="仿宋_GB2312" w:eastAsia="仿宋_GB2312" w:hAnsi="ˎ̥" w:cs="宋体" w:hint="eastAsia"/>
          <w:color w:val="000000"/>
          <w:kern w:val="0"/>
          <w:sz w:val="28"/>
          <w:szCs w:val="28"/>
        </w:rPr>
        <w:t>2.参会回执</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ˎ̥" w:eastAsia="宋体" w:hAnsi="ˎ̥" w:cs="宋体"/>
          <w:color w:val="000000"/>
          <w:kern w:val="0"/>
          <w:sz w:val="28"/>
          <w:szCs w:val="28"/>
        </w:rPr>
        <w:t> </w:t>
      </w:r>
    </w:p>
    <w:p w:rsidR="00737C07" w:rsidRPr="00737C07" w:rsidRDefault="00737C07" w:rsidP="00737C07">
      <w:pPr>
        <w:widowControl/>
        <w:spacing w:line="640" w:lineRule="atLeast"/>
        <w:jc w:val="right"/>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                       </w:t>
      </w:r>
      <w:r w:rsidRPr="00737C07">
        <w:rPr>
          <w:rFonts w:ascii="仿宋_GB2312" w:eastAsia="仿宋_GB2312" w:hAnsi="ˎ̥" w:cs="宋体" w:hint="eastAsia"/>
          <w:color w:val="000000"/>
          <w:kern w:val="0"/>
          <w:sz w:val="28"/>
          <w:szCs w:val="28"/>
        </w:rPr>
        <w:t xml:space="preserve"> 佛山市南海区国土城建和水务局</w:t>
      </w:r>
    </w:p>
    <w:p w:rsidR="00737C07" w:rsidRPr="00737C07" w:rsidRDefault="00737C07" w:rsidP="00737C07">
      <w:pPr>
        <w:widowControl/>
        <w:spacing w:line="640" w:lineRule="atLeast"/>
        <w:ind w:firstLine="4960"/>
        <w:jc w:val="right"/>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2018年11月19日</w:t>
      </w:r>
    </w:p>
    <w:p w:rsidR="00737C07" w:rsidRPr="00737C07" w:rsidRDefault="00737C07" w:rsidP="00737C07">
      <w:pPr>
        <w:widowControl/>
        <w:spacing w:line="64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（区住建局联系人：钟暾，联系电话：86231980、13702608578；区协会联系人：黄德良，联系电话：86769656、13246542845）</w:t>
      </w:r>
    </w:p>
    <w:p w:rsidR="00737C07" w:rsidRDefault="00737C07" w:rsidP="00737C07">
      <w:pPr>
        <w:widowControl/>
        <w:spacing w:line="640" w:lineRule="atLeast"/>
        <w:rPr>
          <w:rFonts w:ascii="ˎ̥" w:eastAsia="宋体" w:hAnsi="ˎ̥" w:cs="宋体" w:hint="eastAsia"/>
          <w:color w:val="000000"/>
          <w:kern w:val="0"/>
          <w:sz w:val="28"/>
          <w:szCs w:val="28"/>
        </w:rPr>
      </w:pPr>
      <w:r w:rsidRPr="00737C07">
        <w:rPr>
          <w:rFonts w:ascii="ˎ̥" w:eastAsia="宋体" w:hAnsi="ˎ̥" w:cs="宋体"/>
          <w:color w:val="000000"/>
          <w:kern w:val="0"/>
          <w:sz w:val="28"/>
          <w:szCs w:val="28"/>
        </w:rPr>
        <w:t> </w:t>
      </w: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Default="003418BA" w:rsidP="00737C07">
      <w:pPr>
        <w:widowControl/>
        <w:spacing w:line="640" w:lineRule="atLeast"/>
        <w:rPr>
          <w:rFonts w:ascii="ˎ̥" w:eastAsia="宋体" w:hAnsi="ˎ̥" w:cs="宋体" w:hint="eastAsia"/>
          <w:color w:val="000000"/>
          <w:kern w:val="0"/>
          <w:sz w:val="28"/>
          <w:szCs w:val="28"/>
        </w:rPr>
      </w:pPr>
    </w:p>
    <w:p w:rsidR="003418BA" w:rsidRPr="00737C07" w:rsidRDefault="003418BA" w:rsidP="00737C07">
      <w:pPr>
        <w:widowControl/>
        <w:spacing w:line="640" w:lineRule="atLeast"/>
        <w:rPr>
          <w:rFonts w:ascii="ˎ̥" w:eastAsia="宋体" w:hAnsi="ˎ̥" w:cs="宋体"/>
          <w:color w:val="000000"/>
          <w:kern w:val="0"/>
          <w:sz w:val="28"/>
          <w:szCs w:val="28"/>
        </w:rPr>
      </w:pPr>
    </w:p>
    <w:p w:rsidR="00737C07" w:rsidRPr="00737C07" w:rsidRDefault="00737C07" w:rsidP="00737C07">
      <w:pPr>
        <w:widowControl/>
        <w:spacing w:line="640" w:lineRule="atLeast"/>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附件1</w:t>
      </w:r>
    </w:p>
    <w:p w:rsidR="00737C07" w:rsidRPr="00737C07" w:rsidRDefault="00737C07" w:rsidP="00737C07">
      <w:pPr>
        <w:widowControl/>
        <w:spacing w:line="640" w:lineRule="atLeast"/>
        <w:jc w:val="center"/>
        <w:rPr>
          <w:rFonts w:ascii="ˎ̥" w:eastAsia="宋体" w:hAnsi="ˎ̥" w:cs="宋体"/>
          <w:color w:val="000000"/>
          <w:kern w:val="0"/>
          <w:sz w:val="28"/>
          <w:szCs w:val="28"/>
        </w:rPr>
      </w:pPr>
      <w:r w:rsidRPr="00737C07">
        <w:rPr>
          <w:rFonts w:ascii="ˎ̥" w:eastAsia="宋体" w:hAnsi="ˎ̥" w:cs="宋体"/>
          <w:color w:val="000000"/>
          <w:kern w:val="0"/>
          <w:sz w:val="28"/>
          <w:szCs w:val="28"/>
        </w:rPr>
        <w:br/>
      </w:r>
      <w:r w:rsidRPr="003418BA">
        <w:rPr>
          <w:rFonts w:ascii="ˎ̥" w:eastAsia="宋体" w:hAnsi="ˎ̥" w:cs="宋体" w:hint="eastAsia"/>
          <w:noProof/>
          <w:color w:val="000000"/>
          <w:kern w:val="0"/>
          <w:sz w:val="28"/>
          <w:szCs w:val="28"/>
        </w:rPr>
        <w:drawing>
          <wp:inline distT="0" distB="0" distL="0" distR="0">
            <wp:extent cx="6143625" cy="4124325"/>
            <wp:effectExtent l="19050" t="0" r="9525" b="0"/>
            <wp:docPr id="1" name="图片 1" descr="387322879208921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87322879208921635"/>
                    <pic:cNvPicPr>
                      <a:picLocks noChangeAspect="1" noChangeArrowheads="1"/>
                    </pic:cNvPicPr>
                  </pic:nvPicPr>
                  <pic:blipFill>
                    <a:blip r:embed="rId6"/>
                    <a:srcRect/>
                    <a:stretch>
                      <a:fillRect/>
                    </a:stretch>
                  </pic:blipFill>
                  <pic:spPr bwMode="auto">
                    <a:xfrm>
                      <a:off x="0" y="0"/>
                      <a:ext cx="6143625" cy="4124325"/>
                    </a:xfrm>
                    <a:prstGeom prst="rect">
                      <a:avLst/>
                    </a:prstGeom>
                    <a:noFill/>
                    <a:ln w="9525">
                      <a:noFill/>
                      <a:miter lim="800000"/>
                      <a:headEnd/>
                      <a:tailEnd/>
                    </a:ln>
                  </pic:spPr>
                </pic:pic>
              </a:graphicData>
            </a:graphic>
          </wp:inline>
        </w:drawing>
      </w:r>
      <w:r w:rsidRPr="00737C07">
        <w:rPr>
          <w:rFonts w:ascii="ˎ̥" w:eastAsia="宋体" w:hAnsi="ˎ̥" w:cs="宋体"/>
          <w:color w:val="000000"/>
          <w:kern w:val="0"/>
          <w:sz w:val="28"/>
          <w:szCs w:val="28"/>
        </w:rPr>
        <w:br/>
      </w:r>
      <w:r w:rsidRPr="00737C07">
        <w:rPr>
          <w:rFonts w:ascii="方正小标宋简体" w:eastAsia="方正小标宋简体" w:hAnsi="ˎ̥" w:cs="宋体" w:hint="eastAsia"/>
          <w:color w:val="000000"/>
          <w:kern w:val="0"/>
          <w:sz w:val="28"/>
          <w:szCs w:val="28"/>
        </w:rPr>
        <w:t>演练位置图</w:t>
      </w:r>
    </w:p>
    <w:p w:rsidR="00737C07" w:rsidRPr="00737C07" w:rsidRDefault="00737C07" w:rsidP="00737C07">
      <w:pPr>
        <w:widowControl/>
        <w:spacing w:line="640" w:lineRule="atLeast"/>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p w:rsidR="00737C07" w:rsidRPr="00737C07" w:rsidRDefault="00737C07" w:rsidP="00737C07">
      <w:pPr>
        <w:widowControl/>
        <w:rPr>
          <w:rFonts w:ascii="ˎ̥" w:eastAsia="宋体" w:hAnsi="ˎ̥" w:cs="宋体"/>
          <w:color w:val="000000"/>
          <w:kern w:val="0"/>
          <w:sz w:val="28"/>
          <w:szCs w:val="28"/>
        </w:rPr>
      </w:pPr>
      <w:r w:rsidRPr="00737C07">
        <w:rPr>
          <w:rFonts w:ascii="ˎ̥" w:eastAsia="宋体" w:hAnsi="ˎ̥" w:cs="宋体"/>
          <w:color w:val="000000"/>
          <w:kern w:val="0"/>
          <w:sz w:val="28"/>
          <w:szCs w:val="28"/>
        </w:rPr>
        <w:t> </w:t>
      </w:r>
    </w:p>
    <w:p w:rsidR="00737C07" w:rsidRPr="00737C07" w:rsidRDefault="00737C07" w:rsidP="00737C07">
      <w:pPr>
        <w:widowControl/>
        <w:jc w:val="left"/>
        <w:rPr>
          <w:rFonts w:ascii="ˎ̥" w:eastAsia="宋体" w:hAnsi="ˎ̥" w:cs="宋体" w:hint="eastAsia"/>
          <w:color w:val="000000"/>
          <w:kern w:val="0"/>
          <w:sz w:val="28"/>
          <w:szCs w:val="28"/>
        </w:rPr>
        <w:sectPr w:rsidR="00737C07" w:rsidRPr="00737C07">
          <w:pgSz w:w="12240" w:h="15840"/>
          <w:pgMar w:top="1440" w:right="1800" w:bottom="1440" w:left="1800" w:header="720" w:footer="720" w:gutter="0"/>
          <w:cols w:space="720"/>
        </w:sectPr>
      </w:pPr>
    </w:p>
    <w:p w:rsidR="00737C07" w:rsidRPr="00737C07" w:rsidRDefault="00737C07" w:rsidP="00737C07">
      <w:pPr>
        <w:widowControl/>
        <w:spacing w:line="360" w:lineRule="auto"/>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附件2</w:t>
      </w:r>
    </w:p>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方正小标宋简体" w:eastAsia="方正小标宋简体" w:hAnsi="ˎ̥" w:cs="宋体" w:hint="eastAsia"/>
          <w:color w:val="000000"/>
          <w:kern w:val="0"/>
          <w:sz w:val="28"/>
          <w:szCs w:val="28"/>
        </w:rPr>
        <w:t>参会回执</w:t>
      </w:r>
    </w:p>
    <w:p w:rsidR="00737C07" w:rsidRPr="00737C07" w:rsidRDefault="00737C07" w:rsidP="00737C07">
      <w:pPr>
        <w:widowControl/>
        <w:spacing w:line="360" w:lineRule="auto"/>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单位：</w:t>
      </w:r>
      <w:r w:rsidRPr="00737C07">
        <w:rPr>
          <w:rFonts w:ascii="仿宋_GB2312" w:eastAsia="仿宋_GB2312" w:hAnsi="ˎ̥" w:cs="宋体" w:hint="eastAsia"/>
          <w:color w:val="000000"/>
          <w:kern w:val="0"/>
          <w:sz w:val="28"/>
          <w:szCs w:val="28"/>
        </w:rPr>
        <w:t>              </w:t>
      </w:r>
      <w:r w:rsidRPr="00737C07">
        <w:rPr>
          <w:rFonts w:ascii="仿宋_GB2312" w:eastAsia="仿宋_GB2312" w:hAnsi="ˎ̥" w:cs="宋体" w:hint="eastAsia"/>
          <w:color w:val="000000"/>
          <w:kern w:val="0"/>
          <w:sz w:val="28"/>
          <w:szCs w:val="28"/>
        </w:rPr>
        <w:t xml:space="preserve"> </w:t>
      </w:r>
    </w:p>
    <w:tbl>
      <w:tblPr>
        <w:tblW w:w="0" w:type="auto"/>
        <w:tblCellMar>
          <w:left w:w="0" w:type="dxa"/>
          <w:right w:w="0" w:type="dxa"/>
        </w:tblCellMar>
        <w:tblLook w:val="04A0"/>
      </w:tblPr>
      <w:tblGrid>
        <w:gridCol w:w="918"/>
        <w:gridCol w:w="1979"/>
        <w:gridCol w:w="2108"/>
        <w:gridCol w:w="2237"/>
        <w:gridCol w:w="1280"/>
      </w:tblGrid>
      <w:tr w:rsidR="00737C07" w:rsidRPr="00737C07" w:rsidTr="00737C07">
        <w:trPr>
          <w:trHeight w:val="751"/>
        </w:trPr>
        <w:tc>
          <w:tcPr>
            <w:tcW w:w="9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序号</w:t>
            </w:r>
          </w:p>
        </w:tc>
        <w:tc>
          <w:tcPr>
            <w:tcW w:w="212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姓名</w:t>
            </w:r>
          </w:p>
        </w:tc>
        <w:tc>
          <w:tcPr>
            <w:tcW w:w="226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职务</w:t>
            </w:r>
          </w:p>
        </w:tc>
        <w:tc>
          <w:tcPr>
            <w:tcW w:w="2410"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联系电话</w:t>
            </w:r>
          </w:p>
        </w:tc>
        <w:tc>
          <w:tcPr>
            <w:tcW w:w="135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黑体" w:eastAsia="黑体" w:hAnsi="黑体" w:cs="宋体" w:hint="eastAsia"/>
                <w:color w:val="000000"/>
                <w:kern w:val="0"/>
                <w:sz w:val="28"/>
                <w:szCs w:val="28"/>
              </w:rPr>
              <w:t>备注</w:t>
            </w:r>
          </w:p>
        </w:tc>
      </w:tr>
      <w:tr w:rsidR="00737C07" w:rsidRPr="00737C07" w:rsidTr="00737C07">
        <w:trPr>
          <w:trHeight w:val="695"/>
        </w:trPr>
        <w:tc>
          <w:tcPr>
            <w:tcW w:w="9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12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26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410"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135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r>
      <w:tr w:rsidR="00737C07" w:rsidRPr="00737C07" w:rsidTr="00737C07">
        <w:trPr>
          <w:trHeight w:val="695"/>
        </w:trPr>
        <w:tc>
          <w:tcPr>
            <w:tcW w:w="9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12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26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410"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135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r>
      <w:tr w:rsidR="00737C07" w:rsidRPr="00737C07" w:rsidTr="00737C07">
        <w:trPr>
          <w:trHeight w:val="695"/>
        </w:trPr>
        <w:tc>
          <w:tcPr>
            <w:tcW w:w="9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12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26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2410"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c>
          <w:tcPr>
            <w:tcW w:w="135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737C07" w:rsidRPr="00737C07" w:rsidRDefault="00737C07" w:rsidP="00737C07">
            <w:pPr>
              <w:widowControl/>
              <w:spacing w:line="360" w:lineRule="auto"/>
              <w:jc w:val="center"/>
              <w:rPr>
                <w:rFonts w:ascii="ˎ̥" w:eastAsia="宋体" w:hAnsi="ˎ̥" w:cs="宋体"/>
                <w:color w:val="000000"/>
                <w:kern w:val="0"/>
                <w:sz w:val="28"/>
                <w:szCs w:val="28"/>
              </w:rPr>
            </w:pPr>
            <w:r w:rsidRPr="00737C07">
              <w:rPr>
                <w:rFonts w:ascii="ˎ̥" w:eastAsia="宋体" w:hAnsi="ˎ̥" w:cs="宋体"/>
                <w:color w:val="000000"/>
                <w:kern w:val="0"/>
                <w:sz w:val="28"/>
                <w:szCs w:val="28"/>
              </w:rPr>
              <w:t> </w:t>
            </w:r>
          </w:p>
        </w:tc>
      </w:tr>
    </w:tbl>
    <w:p w:rsidR="00737C07" w:rsidRPr="00737C07" w:rsidRDefault="00737C07" w:rsidP="00737C07">
      <w:pPr>
        <w:widowControl/>
        <w:spacing w:line="360" w:lineRule="auto"/>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单位联系人：</w:t>
      </w:r>
      <w:r w:rsidRPr="00737C07">
        <w:rPr>
          <w:rFonts w:ascii="仿宋_GB2312" w:eastAsia="仿宋_GB2312" w:hAnsi="ˎ̥" w:cs="宋体" w:hint="eastAsia"/>
          <w:color w:val="000000"/>
          <w:kern w:val="0"/>
          <w:sz w:val="28"/>
          <w:szCs w:val="28"/>
        </w:rPr>
        <w:t>            </w:t>
      </w:r>
      <w:r w:rsidRPr="00737C07">
        <w:rPr>
          <w:rFonts w:ascii="仿宋_GB2312" w:eastAsia="仿宋_GB2312" w:hAnsi="ˎ̥" w:cs="宋体" w:hint="eastAsia"/>
          <w:color w:val="000000"/>
          <w:kern w:val="0"/>
          <w:sz w:val="28"/>
          <w:szCs w:val="28"/>
        </w:rPr>
        <w:t xml:space="preserve"> 联系电话：</w:t>
      </w:r>
    </w:p>
    <w:p w:rsidR="00737C07" w:rsidRPr="00737C07" w:rsidRDefault="00737C07" w:rsidP="00737C07">
      <w:pPr>
        <w:widowControl/>
        <w:spacing w:line="560" w:lineRule="atLeast"/>
        <w:ind w:firstLine="640"/>
        <w:rPr>
          <w:rFonts w:ascii="ˎ̥" w:eastAsia="宋体" w:hAnsi="ˎ̥" w:cs="宋体"/>
          <w:color w:val="000000"/>
          <w:kern w:val="0"/>
          <w:sz w:val="28"/>
          <w:szCs w:val="28"/>
        </w:rPr>
      </w:pPr>
      <w:r w:rsidRPr="00737C07">
        <w:rPr>
          <w:rFonts w:ascii="仿宋_GB2312" w:eastAsia="仿宋_GB2312" w:hAnsi="ˎ̥" w:cs="宋体" w:hint="eastAsia"/>
          <w:color w:val="000000"/>
          <w:kern w:val="0"/>
          <w:sz w:val="28"/>
          <w:szCs w:val="28"/>
        </w:rPr>
        <w:t>备注：请于2018年11月21日前将参会回执回传到此邮箱：</w:t>
      </w:r>
      <w:hyperlink r:id="rId7" w:history="1">
        <w:r w:rsidRPr="003418BA">
          <w:rPr>
            <w:rFonts w:ascii="宋体" w:eastAsia="宋体" w:hAnsi="宋体" w:cs="宋体" w:hint="eastAsia"/>
            <w:color w:val="000000"/>
            <w:kern w:val="0"/>
            <w:sz w:val="28"/>
            <w:szCs w:val="28"/>
          </w:rPr>
          <w:t>251397902@qq.com</w:t>
        </w:r>
      </w:hyperlink>
      <w:r w:rsidRPr="00737C07">
        <w:rPr>
          <w:rFonts w:ascii="仿宋_GB2312" w:eastAsia="仿宋_GB2312" w:hAnsi="ˎ̥" w:cs="宋体" w:hint="eastAsia"/>
          <w:color w:val="000000"/>
          <w:kern w:val="0"/>
          <w:sz w:val="28"/>
          <w:szCs w:val="28"/>
        </w:rPr>
        <w:t>,联系人：吴小姐，电话0757-86232202。</w:t>
      </w:r>
    </w:p>
    <w:p w:rsidR="00737C07" w:rsidRPr="003418BA" w:rsidRDefault="00737C07">
      <w:pPr>
        <w:rPr>
          <w:sz w:val="28"/>
          <w:szCs w:val="28"/>
        </w:rPr>
      </w:pPr>
    </w:p>
    <w:sectPr w:rsidR="00737C07" w:rsidRPr="003418B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5505" w:rsidRDefault="006E5505" w:rsidP="00737C07">
      <w:r>
        <w:separator/>
      </w:r>
    </w:p>
  </w:endnote>
  <w:endnote w:type="continuationSeparator" w:id="1">
    <w:p w:rsidR="006E5505" w:rsidRDefault="006E5505" w:rsidP="00737C0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5505" w:rsidRDefault="006E5505" w:rsidP="00737C07">
      <w:r>
        <w:separator/>
      </w:r>
    </w:p>
  </w:footnote>
  <w:footnote w:type="continuationSeparator" w:id="1">
    <w:p w:rsidR="006E5505" w:rsidRDefault="006E5505" w:rsidP="00737C0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37C07"/>
    <w:rsid w:val="003418BA"/>
    <w:rsid w:val="006E5505"/>
    <w:rsid w:val="00737C0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37C0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37C07"/>
    <w:rPr>
      <w:sz w:val="18"/>
      <w:szCs w:val="18"/>
    </w:rPr>
  </w:style>
  <w:style w:type="paragraph" w:styleId="a4">
    <w:name w:val="footer"/>
    <w:basedOn w:val="a"/>
    <w:link w:val="Char0"/>
    <w:uiPriority w:val="99"/>
    <w:semiHidden/>
    <w:unhideWhenUsed/>
    <w:rsid w:val="00737C0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37C07"/>
    <w:rPr>
      <w:sz w:val="18"/>
      <w:szCs w:val="18"/>
    </w:rPr>
  </w:style>
  <w:style w:type="character" w:styleId="a5">
    <w:name w:val="Hyperlink"/>
    <w:basedOn w:val="a0"/>
    <w:uiPriority w:val="99"/>
    <w:semiHidden/>
    <w:unhideWhenUsed/>
    <w:rsid w:val="00737C07"/>
    <w:rPr>
      <w:rFonts w:ascii="ˎ̥" w:hAnsi="ˎ̥" w:hint="default"/>
      <w:strike w:val="0"/>
      <w:dstrike w:val="0"/>
      <w:color w:val="000000"/>
      <w:sz w:val="21"/>
      <w:szCs w:val="21"/>
      <w:u w:val="none"/>
      <w:effect w:val="none"/>
    </w:rPr>
  </w:style>
  <w:style w:type="paragraph" w:styleId="a6">
    <w:name w:val="Normal (Web)"/>
    <w:basedOn w:val="a"/>
    <w:uiPriority w:val="99"/>
    <w:unhideWhenUsed/>
    <w:rsid w:val="00737C07"/>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737C07"/>
    <w:rPr>
      <w:sz w:val="18"/>
      <w:szCs w:val="18"/>
    </w:rPr>
  </w:style>
  <w:style w:type="character" w:customStyle="1" w:styleId="Char1">
    <w:name w:val="批注框文本 Char"/>
    <w:basedOn w:val="a0"/>
    <w:link w:val="a7"/>
    <w:uiPriority w:val="99"/>
    <w:semiHidden/>
    <w:rsid w:val="00737C07"/>
    <w:rPr>
      <w:sz w:val="18"/>
      <w:szCs w:val="18"/>
    </w:rPr>
  </w:style>
</w:styles>
</file>

<file path=word/webSettings.xml><?xml version="1.0" encoding="utf-8"?>
<w:webSettings xmlns:r="http://schemas.openxmlformats.org/officeDocument/2006/relationships" xmlns:w="http://schemas.openxmlformats.org/wordprocessingml/2006/main">
  <w:divs>
    <w:div w:id="452214392">
      <w:bodyDiv w:val="1"/>
      <w:marLeft w:val="0"/>
      <w:marRight w:val="0"/>
      <w:marTop w:val="0"/>
      <w:marBottom w:val="0"/>
      <w:divBdr>
        <w:top w:val="none" w:sz="0" w:space="0" w:color="auto"/>
        <w:left w:val="none" w:sz="0" w:space="0" w:color="auto"/>
        <w:bottom w:val="none" w:sz="0" w:space="0" w:color="auto"/>
        <w:right w:val="none" w:sz="0" w:space="0" w:color="auto"/>
      </w:divBdr>
      <w:divsChild>
        <w:div w:id="419645466">
          <w:marLeft w:val="0"/>
          <w:marRight w:val="0"/>
          <w:marTop w:val="0"/>
          <w:marBottom w:val="0"/>
          <w:divBdr>
            <w:top w:val="none" w:sz="0" w:space="0" w:color="auto"/>
            <w:left w:val="none" w:sz="0" w:space="0" w:color="auto"/>
            <w:bottom w:val="none" w:sz="0" w:space="0" w:color="auto"/>
            <w:right w:val="none" w:sz="0" w:space="0" w:color="auto"/>
          </w:divBdr>
          <w:divsChild>
            <w:div w:id="1360619217">
              <w:marLeft w:val="0"/>
              <w:marRight w:val="0"/>
              <w:marTop w:val="0"/>
              <w:marBottom w:val="0"/>
              <w:divBdr>
                <w:top w:val="none" w:sz="0" w:space="0" w:color="auto"/>
                <w:left w:val="none" w:sz="0" w:space="0" w:color="auto"/>
                <w:bottom w:val="none" w:sz="0" w:space="0" w:color="auto"/>
                <w:right w:val="none" w:sz="0" w:space="0" w:color="auto"/>
              </w:divBdr>
              <w:divsChild>
                <w:div w:id="381440955">
                  <w:marLeft w:val="0"/>
                  <w:marRight w:val="0"/>
                  <w:marTop w:val="0"/>
                  <w:marBottom w:val="0"/>
                  <w:divBdr>
                    <w:top w:val="none" w:sz="0" w:space="0" w:color="auto"/>
                    <w:left w:val="none" w:sz="0" w:space="0" w:color="auto"/>
                    <w:bottom w:val="none" w:sz="0" w:space="0" w:color="auto"/>
                    <w:right w:val="none" w:sz="0" w:space="0" w:color="auto"/>
                  </w:divBdr>
                </w:div>
                <w:div w:id="124252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251397902@qq.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182</Words>
  <Characters>1040</Characters>
  <Application>Microsoft Office Word</Application>
  <DocSecurity>0</DocSecurity>
  <Lines>8</Lines>
  <Paragraphs>2</Paragraphs>
  <ScaleCrop>false</ScaleCrop>
  <Company>Regaltec</Company>
  <LinksUpToDate>false</LinksUpToDate>
  <CharactersWithSpaces>1220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2018-11-20T05:03:00Z</dcterms:created>
  <dcterms:modified xsi:type="dcterms:W3CDTF">2018-11-20T05:05:00Z</dcterms:modified>
</cp:coreProperties>
</file>