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宋体" w:eastAsia="方正小标宋简体"/>
          <w:sz w:val="44"/>
        </w:rPr>
        <w:t>南海区建筑工程20</w:t>
      </w:r>
      <w:r>
        <w:rPr>
          <w:rFonts w:hint="eastAsia" w:ascii="方正小标宋简体" w:hAnsi="宋体" w:eastAsia="方正小标宋简体"/>
          <w:sz w:val="44"/>
          <w:lang w:val="en-US" w:eastAsia="zh-CN"/>
        </w:rPr>
        <w:t>20</w:t>
      </w:r>
      <w:r>
        <w:rPr>
          <w:rFonts w:hint="eastAsia" w:ascii="方正小标宋简体" w:hAnsi="宋体" w:eastAsia="方正小标宋简体"/>
          <w:sz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春节期间应急救援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物资备勤表</w:t>
      </w:r>
    </w:p>
    <w:p>
      <w:pPr>
        <w:jc w:val="left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单位名称:</w:t>
      </w:r>
    </w:p>
    <w:tbl>
      <w:tblPr>
        <w:tblStyle w:val="3"/>
        <w:tblW w:w="12241" w:type="dxa"/>
        <w:jc w:val="center"/>
        <w:tblInd w:w="-2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1"/>
        <w:gridCol w:w="2622"/>
        <w:gridCol w:w="3466"/>
        <w:gridCol w:w="31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991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方正小标宋简体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  <w:lang w:val="en-US" w:eastAsia="zh-CN"/>
              </w:rPr>
              <w:t>应急救援联系人</w:t>
            </w:r>
          </w:p>
        </w:tc>
        <w:tc>
          <w:tcPr>
            <w:tcW w:w="262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  <w:lang w:val="en-US" w:eastAsia="zh-CN"/>
              </w:rPr>
              <w:t>联系方式</w:t>
            </w:r>
          </w:p>
        </w:tc>
        <w:tc>
          <w:tcPr>
            <w:tcW w:w="34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  <w:lang w:val="en-US" w:eastAsia="zh-CN"/>
              </w:rPr>
              <w:t>救援物资</w:t>
            </w:r>
          </w:p>
        </w:tc>
        <w:tc>
          <w:tcPr>
            <w:tcW w:w="316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  <w:lang w:val="en-US" w:eastAsia="zh-CN"/>
              </w:rPr>
              <w:t>救援车辆及装备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991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4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16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991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4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16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991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4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16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991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4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16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991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4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16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991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4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16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991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262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466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162" w:type="dxa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</w:tbl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备注：救援物资、救援车辆及装备是指在春节期间发生突发灾害情况下，各单位可提供参与应急救援的物资、车辆及装备。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大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AF51C8"/>
    <w:rsid w:val="7BF62C9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李春万</cp:lastModifiedBy>
  <dcterms:modified xsi:type="dcterms:W3CDTF">2020-01-16T03:53:08Z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