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B757C4" w:rsidRDefault="00B757C4" w:rsidP="00B757C4">
      <w:pPr>
        <w:jc w:val="center"/>
        <w:rPr>
          <w:rFonts w:ascii="微软雅黑" w:eastAsia="微软雅黑" w:hAnsi="微软雅黑"/>
          <w:color w:val="000000"/>
          <w:sz w:val="36"/>
          <w:szCs w:val="36"/>
        </w:rPr>
      </w:pPr>
      <w:r w:rsidRPr="00B757C4">
        <w:rPr>
          <w:rFonts w:ascii="微软雅黑" w:eastAsia="微软雅黑" w:hAnsi="微软雅黑" w:hint="eastAsia"/>
          <w:color w:val="000000"/>
          <w:sz w:val="36"/>
          <w:szCs w:val="36"/>
        </w:rPr>
        <w:t>佛山市南海区住房城乡建设和水利局关于开展南海区房屋市政工程安全隐患专项大排查大整治的紧急通知</w:t>
      </w:r>
    </w:p>
    <w:p w:rsidR="00B757C4" w:rsidRDefault="00B757C4">
      <w:pPr>
        <w:rPr>
          <w:rFonts w:ascii="微软雅黑" w:eastAsia="微软雅黑" w:hAnsi="微软雅黑"/>
          <w:color w:val="000000"/>
          <w:sz w:val="44"/>
          <w:szCs w:val="44"/>
        </w:rPr>
      </w:pPr>
    </w:p>
    <w:p w:rsidR="00B757C4" w:rsidRPr="00B757C4" w:rsidRDefault="00B757C4" w:rsidP="00B757C4">
      <w:pPr>
        <w:widowControl/>
        <w:spacing w:line="560" w:lineRule="exact"/>
        <w:jc w:val="left"/>
        <w:rPr>
          <w:rFonts w:ascii="宋体" w:eastAsia="宋体" w:hAnsi="宋体" w:cs="宋体"/>
          <w:color w:val="000000"/>
          <w:kern w:val="0"/>
          <w:sz w:val="24"/>
          <w:szCs w:val="24"/>
        </w:rPr>
      </w:pPr>
      <w:r w:rsidRPr="00B757C4">
        <w:rPr>
          <w:rFonts w:ascii="宋体" w:eastAsia="宋体" w:hAnsi="宋体" w:cs="宋体" w:hint="eastAsia"/>
          <w:color w:val="000000"/>
          <w:sz w:val="30"/>
          <w:szCs w:val="30"/>
        </w:rPr>
        <w:t xml:space="preserve">各镇（街道）国土城建和水务局，区建筑工程施工安全监督站，各建设、施工、监理等有关单位： </w:t>
      </w:r>
    </w:p>
    <w:p w:rsidR="00B757C4" w:rsidRPr="00B757C4" w:rsidRDefault="00B757C4" w:rsidP="00B757C4">
      <w:pPr>
        <w:widowControl/>
        <w:spacing w:line="560" w:lineRule="exact"/>
        <w:ind w:firstLineChars="200" w:firstLine="600"/>
        <w:jc w:val="left"/>
        <w:rPr>
          <w:rFonts w:ascii="宋体" w:eastAsia="宋体" w:hAnsi="宋体" w:cs="宋体"/>
          <w:color w:val="000000"/>
          <w:kern w:val="0"/>
          <w:sz w:val="24"/>
          <w:szCs w:val="24"/>
        </w:rPr>
      </w:pPr>
      <w:r w:rsidRPr="00B757C4">
        <w:rPr>
          <w:rFonts w:ascii="宋体" w:eastAsia="宋体" w:hAnsi="宋体" w:cs="宋体" w:hint="eastAsia"/>
          <w:color w:val="000000"/>
          <w:sz w:val="30"/>
          <w:szCs w:val="30"/>
        </w:rPr>
        <w:t xml:space="preserve">6月27日10时17分，位于顺德高新区西部启动区 D-XB-10-03-A-04-2地块工程，工地浇筑屋面构造梁时，因模板支撑失稳导致4名作业人员坠落二层楼面平台，造成3死1伤（简称“6·27”事故）。这次事故发生在“安全生产月”的重要时期，发生在各地建筑施工安全生产整治工作深入开展之际，教训极其惨痛。为深刻汲取事故教训，举一反三，杜绝类似事故发生，根据《佛山市住房和城乡建设局关于顺德高新区西部启动区D-XB-10-03-A-04-2地块事故情况的通报》和区委、区政府的工作部署，我局决定自即日起至7月31日对全区房屋市政工程开展一次安全隐患专项大排查大整治行动。现将有关事项通知如下： </w:t>
      </w:r>
    </w:p>
    <w:p w:rsidR="00B757C4" w:rsidRPr="00B757C4" w:rsidRDefault="00B757C4" w:rsidP="00B757C4">
      <w:pPr>
        <w:widowControl/>
        <w:spacing w:line="560" w:lineRule="exact"/>
        <w:ind w:firstLineChars="200" w:firstLine="680"/>
        <w:jc w:val="left"/>
        <w:rPr>
          <w:rFonts w:ascii="宋体" w:eastAsia="宋体" w:hAnsi="宋体" w:cs="宋体"/>
          <w:color w:val="000000"/>
          <w:kern w:val="0"/>
          <w:sz w:val="24"/>
          <w:szCs w:val="24"/>
        </w:rPr>
      </w:pPr>
      <w:r w:rsidRPr="00B757C4">
        <w:rPr>
          <w:rFonts w:ascii="宋体" w:eastAsia="宋体" w:hAnsi="宋体" w:cs="宋体" w:hint="eastAsia"/>
          <w:color w:val="000000"/>
          <w:sz w:val="34"/>
          <w:szCs w:val="34"/>
        </w:rPr>
        <w:t xml:space="preserve">一、检查范围 </w:t>
      </w:r>
    </w:p>
    <w:p w:rsidR="00B757C4" w:rsidRPr="00B757C4" w:rsidRDefault="00B757C4" w:rsidP="00B757C4">
      <w:pPr>
        <w:widowControl/>
        <w:spacing w:line="560" w:lineRule="exact"/>
        <w:ind w:firstLineChars="200" w:firstLine="600"/>
        <w:jc w:val="left"/>
        <w:rPr>
          <w:rFonts w:ascii="宋体" w:eastAsia="宋体" w:hAnsi="宋体" w:cs="宋体"/>
          <w:color w:val="000000"/>
          <w:kern w:val="0"/>
          <w:sz w:val="24"/>
          <w:szCs w:val="24"/>
        </w:rPr>
      </w:pPr>
      <w:r w:rsidRPr="00B757C4">
        <w:rPr>
          <w:rFonts w:ascii="宋体" w:eastAsia="宋体" w:hAnsi="宋体" w:cs="宋体" w:hint="eastAsia"/>
          <w:color w:val="000000"/>
          <w:sz w:val="30"/>
          <w:szCs w:val="30"/>
        </w:rPr>
        <w:t xml:space="preserve">全区在建房屋建筑和市政基础设施工程（包括区管和镇管），重点是存在危险性较大的分部分项工程特别是模板支撑体系的工程项目。 </w:t>
      </w:r>
    </w:p>
    <w:p w:rsidR="00B757C4" w:rsidRPr="00B757C4" w:rsidRDefault="00B757C4" w:rsidP="00B757C4">
      <w:pPr>
        <w:widowControl/>
        <w:spacing w:line="560" w:lineRule="exact"/>
        <w:ind w:firstLineChars="200" w:firstLine="680"/>
        <w:jc w:val="left"/>
        <w:rPr>
          <w:rFonts w:ascii="宋体" w:eastAsia="宋体" w:hAnsi="宋体" w:cs="宋体"/>
          <w:color w:val="000000"/>
          <w:kern w:val="0"/>
          <w:sz w:val="24"/>
          <w:szCs w:val="24"/>
        </w:rPr>
      </w:pPr>
      <w:r w:rsidRPr="00B757C4">
        <w:rPr>
          <w:rFonts w:ascii="宋体" w:eastAsia="宋体" w:hAnsi="宋体" w:cs="宋体" w:hint="eastAsia"/>
          <w:color w:val="000000"/>
          <w:sz w:val="34"/>
          <w:szCs w:val="34"/>
        </w:rPr>
        <w:t xml:space="preserve">二、检查内容 </w:t>
      </w:r>
    </w:p>
    <w:p w:rsidR="00B757C4" w:rsidRPr="00B757C4" w:rsidRDefault="00B757C4" w:rsidP="00B757C4">
      <w:pPr>
        <w:widowControl/>
        <w:spacing w:line="560" w:lineRule="exact"/>
        <w:ind w:firstLineChars="200" w:firstLine="602"/>
        <w:jc w:val="left"/>
        <w:rPr>
          <w:rFonts w:ascii="宋体" w:eastAsia="宋体" w:hAnsi="宋体" w:cs="宋体"/>
          <w:color w:val="000000"/>
          <w:kern w:val="0"/>
          <w:sz w:val="24"/>
          <w:szCs w:val="24"/>
        </w:rPr>
      </w:pPr>
      <w:r w:rsidRPr="00B757C4">
        <w:rPr>
          <w:rFonts w:ascii="宋体" w:eastAsia="宋体" w:hAnsi="宋体" w:cs="宋体" w:hint="eastAsia"/>
          <w:b/>
          <w:bCs/>
          <w:color w:val="000000"/>
          <w:sz w:val="30"/>
          <w:szCs w:val="30"/>
        </w:rPr>
        <w:t xml:space="preserve">（一）严厉打击建筑市场违法行为 </w:t>
      </w:r>
    </w:p>
    <w:p w:rsidR="00B757C4" w:rsidRPr="00B757C4" w:rsidRDefault="00B757C4" w:rsidP="00B757C4">
      <w:pPr>
        <w:widowControl/>
        <w:spacing w:line="560" w:lineRule="exact"/>
        <w:ind w:firstLineChars="200" w:firstLine="600"/>
        <w:jc w:val="left"/>
        <w:rPr>
          <w:rFonts w:ascii="宋体" w:eastAsia="宋体" w:hAnsi="宋体" w:cs="宋体"/>
          <w:color w:val="000000"/>
          <w:kern w:val="0"/>
          <w:sz w:val="24"/>
          <w:szCs w:val="24"/>
        </w:rPr>
      </w:pPr>
      <w:r w:rsidRPr="00B757C4">
        <w:rPr>
          <w:rFonts w:ascii="宋体" w:eastAsia="宋体" w:hAnsi="宋体" w:cs="宋体" w:hint="eastAsia"/>
          <w:color w:val="000000"/>
          <w:sz w:val="30"/>
          <w:szCs w:val="30"/>
        </w:rPr>
        <w:t>严肃查处建筑施工违法发包、转包、违法分包、挂靠等违法行为。对照《建筑工程施工发包与承包违法行为认定查处管理办法》（建市规〔2019〕1号）等规定，对管辖范围内的建筑施工</w:t>
      </w:r>
      <w:r w:rsidRPr="00B757C4">
        <w:rPr>
          <w:rFonts w:ascii="宋体" w:eastAsia="宋体" w:hAnsi="宋体" w:cs="宋体" w:hint="eastAsia"/>
          <w:color w:val="000000"/>
          <w:sz w:val="30"/>
          <w:szCs w:val="30"/>
        </w:rPr>
        <w:lastRenderedPageBreak/>
        <w:t xml:space="preserve">工程进行随机抽查和重点核查，严肃查处违法发包、转包、挂靠、违法分包问题。查处的违法发包、转包、违法分包、挂靠等违法行为和处罚结果严格按照信用信息“双公示”的规定，自作出行政处罚决定之日起7个工作日内在“信用广东”和“信用佛山”等网站公示。 </w:t>
      </w:r>
    </w:p>
    <w:p w:rsidR="00B757C4" w:rsidRPr="00B757C4" w:rsidRDefault="00B757C4" w:rsidP="00B757C4">
      <w:pPr>
        <w:widowControl/>
        <w:spacing w:line="560" w:lineRule="exact"/>
        <w:ind w:firstLineChars="200" w:firstLine="602"/>
        <w:jc w:val="left"/>
        <w:rPr>
          <w:rFonts w:ascii="宋体" w:eastAsia="宋体" w:hAnsi="宋体" w:cs="宋体"/>
          <w:color w:val="000000"/>
          <w:kern w:val="0"/>
          <w:sz w:val="24"/>
          <w:szCs w:val="24"/>
        </w:rPr>
      </w:pPr>
      <w:r w:rsidRPr="00B757C4">
        <w:rPr>
          <w:rFonts w:ascii="宋体" w:eastAsia="宋体" w:hAnsi="宋体" w:cs="宋体" w:hint="eastAsia"/>
          <w:b/>
          <w:bCs/>
          <w:color w:val="000000"/>
          <w:sz w:val="30"/>
          <w:szCs w:val="30"/>
        </w:rPr>
        <w:t xml:space="preserve">（二）铁腕整治施工现场安全管理 </w:t>
      </w:r>
    </w:p>
    <w:p w:rsidR="00B757C4" w:rsidRPr="00B757C4" w:rsidRDefault="00B757C4" w:rsidP="00B757C4">
      <w:pPr>
        <w:widowControl/>
        <w:spacing w:line="560" w:lineRule="exact"/>
        <w:ind w:firstLineChars="200" w:firstLine="600"/>
        <w:jc w:val="left"/>
        <w:rPr>
          <w:rFonts w:ascii="宋体" w:eastAsia="宋体" w:hAnsi="宋体" w:cs="宋体"/>
          <w:color w:val="000000"/>
          <w:kern w:val="0"/>
          <w:sz w:val="24"/>
          <w:szCs w:val="24"/>
        </w:rPr>
      </w:pPr>
      <w:r w:rsidRPr="00B757C4">
        <w:rPr>
          <w:rFonts w:ascii="宋体" w:eastAsia="宋体" w:hAnsi="宋体" w:cs="宋体" w:hint="eastAsia"/>
          <w:color w:val="000000"/>
          <w:sz w:val="30"/>
          <w:szCs w:val="30"/>
        </w:rPr>
        <w:t xml:space="preserve">1.工程各方责任主体相关人员到位履责情况。工地现场管理人员是否根据我局印发的《佛山市南海区住房城乡建设和水利局关于落实用工实名制全覆盖的通知》，将人员信息全部录入实名制系统，是否通过人脸识别系统或电子围栏进出工地并保证到岗率，是否按照有关规定在在工程质量和施工安全控制的关键节点到岗履职等。 </w:t>
      </w:r>
    </w:p>
    <w:p w:rsidR="00B757C4" w:rsidRPr="00B757C4" w:rsidRDefault="00B757C4" w:rsidP="00B757C4">
      <w:pPr>
        <w:widowControl/>
        <w:spacing w:line="560" w:lineRule="exact"/>
        <w:ind w:firstLineChars="200" w:firstLine="600"/>
        <w:jc w:val="left"/>
        <w:rPr>
          <w:rFonts w:ascii="宋体" w:eastAsia="宋体" w:hAnsi="宋体" w:cs="宋体"/>
          <w:color w:val="000000"/>
          <w:kern w:val="0"/>
          <w:sz w:val="24"/>
          <w:szCs w:val="24"/>
        </w:rPr>
      </w:pPr>
      <w:r w:rsidRPr="00B757C4">
        <w:rPr>
          <w:rFonts w:ascii="宋体" w:eastAsia="宋体" w:hAnsi="宋体" w:cs="宋体" w:hint="eastAsia"/>
          <w:color w:val="000000"/>
          <w:sz w:val="30"/>
          <w:szCs w:val="30"/>
        </w:rPr>
        <w:t xml:space="preserve">2.严格执行住建部《危险性较大的分部分项工程安全管理规定》，督促工程项目各方主体建立健全危大工程安全管控体系，按要求编制专项施工方案，超过一定规模的危大工程专项方案组织专家论证，严格按照方案施工。确保实现所有危大工程100%编制专项施工方案；建筑起重机械、高支模、深基坑专项施工方案100%编制防坍塌、防高坠、防物体打击等防护措施。重点检查模板工程及支撑体系。包括模板支撑体系搭设前材料及基础验收、安全技术交底、模架搭设、搭设后检查验收，使用与检查、混凝土浇筑、现场安全监测、模架拆除以及监督管理等制度执行情况。 </w:t>
      </w:r>
    </w:p>
    <w:p w:rsidR="00B757C4" w:rsidRPr="00B757C4" w:rsidRDefault="00B757C4" w:rsidP="00B757C4">
      <w:pPr>
        <w:widowControl/>
        <w:spacing w:line="560" w:lineRule="exact"/>
        <w:ind w:firstLineChars="200" w:firstLine="680"/>
        <w:jc w:val="left"/>
        <w:rPr>
          <w:rFonts w:ascii="宋体" w:eastAsia="宋体" w:hAnsi="宋体" w:cs="宋体"/>
          <w:color w:val="000000"/>
          <w:kern w:val="0"/>
          <w:sz w:val="24"/>
          <w:szCs w:val="24"/>
        </w:rPr>
      </w:pPr>
      <w:r w:rsidRPr="00B757C4">
        <w:rPr>
          <w:rFonts w:ascii="宋体" w:eastAsia="宋体" w:hAnsi="宋体" w:cs="宋体" w:hint="eastAsia"/>
          <w:color w:val="000000"/>
          <w:sz w:val="34"/>
          <w:szCs w:val="34"/>
        </w:rPr>
        <w:t xml:space="preserve">三、检查安排 </w:t>
      </w:r>
    </w:p>
    <w:p w:rsidR="00B757C4" w:rsidRPr="00B757C4" w:rsidRDefault="00B757C4" w:rsidP="00B757C4">
      <w:pPr>
        <w:widowControl/>
        <w:spacing w:line="560" w:lineRule="exact"/>
        <w:ind w:firstLineChars="200" w:firstLine="600"/>
        <w:jc w:val="left"/>
        <w:rPr>
          <w:rFonts w:ascii="宋体" w:eastAsia="宋体" w:hAnsi="宋体" w:cs="宋体"/>
          <w:color w:val="000000"/>
          <w:kern w:val="0"/>
          <w:sz w:val="24"/>
          <w:szCs w:val="24"/>
        </w:rPr>
      </w:pPr>
      <w:r w:rsidRPr="00B757C4">
        <w:rPr>
          <w:rFonts w:ascii="宋体" w:eastAsia="宋体" w:hAnsi="宋体" w:cs="宋体" w:hint="eastAsia"/>
          <w:color w:val="000000"/>
          <w:sz w:val="30"/>
          <w:szCs w:val="30"/>
        </w:rPr>
        <w:t xml:space="preserve">采取企业自查、各镇（街道）及区监督站抽查、区局督查方式进行。 </w:t>
      </w:r>
    </w:p>
    <w:p w:rsidR="00B757C4" w:rsidRPr="00B757C4" w:rsidRDefault="00B757C4" w:rsidP="00B757C4">
      <w:pPr>
        <w:widowControl/>
        <w:spacing w:line="560" w:lineRule="exact"/>
        <w:ind w:firstLineChars="200" w:firstLine="600"/>
        <w:jc w:val="left"/>
        <w:rPr>
          <w:rFonts w:ascii="宋体" w:eastAsia="宋体" w:hAnsi="宋体" w:cs="宋体"/>
          <w:color w:val="000000"/>
          <w:kern w:val="0"/>
          <w:sz w:val="24"/>
          <w:szCs w:val="24"/>
        </w:rPr>
      </w:pPr>
      <w:r w:rsidRPr="00B757C4">
        <w:rPr>
          <w:rFonts w:ascii="宋体" w:eastAsia="宋体" w:hAnsi="宋体" w:cs="宋体" w:hint="eastAsia"/>
          <w:color w:val="000000"/>
          <w:sz w:val="30"/>
          <w:szCs w:val="30"/>
        </w:rPr>
        <w:t xml:space="preserve">全区在建项目的建设、施工、监理单位要针对专项整治工作内容进行全面的自查，对自查发现的问题及时落实整改,并做好自查自纠台账，留置工地备查。并针对所发现的管理漏洞，建立防范制度，健全企业自律长效机制。 </w:t>
      </w:r>
    </w:p>
    <w:p w:rsidR="00B757C4" w:rsidRPr="00B757C4" w:rsidRDefault="00B757C4" w:rsidP="00B757C4">
      <w:pPr>
        <w:widowControl/>
        <w:spacing w:line="560" w:lineRule="exact"/>
        <w:ind w:firstLineChars="200" w:firstLine="600"/>
        <w:jc w:val="left"/>
        <w:rPr>
          <w:rFonts w:ascii="宋体" w:eastAsia="宋体" w:hAnsi="宋体" w:cs="宋体"/>
          <w:color w:val="000000"/>
          <w:kern w:val="0"/>
          <w:sz w:val="24"/>
          <w:szCs w:val="24"/>
        </w:rPr>
      </w:pPr>
      <w:r w:rsidRPr="00B757C4">
        <w:rPr>
          <w:rFonts w:ascii="宋体" w:eastAsia="宋体" w:hAnsi="宋体" w:cs="宋体" w:hint="eastAsia"/>
          <w:color w:val="000000"/>
          <w:sz w:val="30"/>
          <w:szCs w:val="30"/>
        </w:rPr>
        <w:t xml:space="preserve">各镇（街道）国土城建和水务局、区建筑工程施工安全监督站要督促辖区内在建房屋市政工程开展自查自纠工作，在此基础上，有计划地对辖区内在建工地项目进行检查，于8月3日向我局报送专项大排查大整治情况报告。 </w:t>
      </w:r>
    </w:p>
    <w:p w:rsidR="00B757C4" w:rsidRPr="00B757C4" w:rsidRDefault="00B757C4" w:rsidP="00B757C4">
      <w:pPr>
        <w:widowControl/>
        <w:spacing w:line="560" w:lineRule="exact"/>
        <w:ind w:firstLineChars="200" w:firstLine="600"/>
        <w:jc w:val="left"/>
        <w:rPr>
          <w:rFonts w:ascii="宋体" w:eastAsia="宋体" w:hAnsi="宋体" w:cs="宋体"/>
          <w:color w:val="000000"/>
          <w:kern w:val="0"/>
          <w:sz w:val="24"/>
          <w:szCs w:val="24"/>
        </w:rPr>
      </w:pPr>
      <w:r w:rsidRPr="00B757C4">
        <w:rPr>
          <w:rFonts w:ascii="宋体" w:eastAsia="宋体" w:hAnsi="宋体" w:cs="宋体" w:hint="eastAsia"/>
          <w:color w:val="000000"/>
          <w:sz w:val="30"/>
          <w:szCs w:val="30"/>
        </w:rPr>
        <w:t xml:space="preserve">我局将适时开展督查，由局领导带队组成7个督查组，对各企业自查自纠情况和各单位专项检查情况进行督查。 </w:t>
      </w:r>
    </w:p>
    <w:p w:rsidR="00B757C4" w:rsidRPr="00B757C4" w:rsidRDefault="00B757C4" w:rsidP="00B757C4">
      <w:pPr>
        <w:widowControl/>
        <w:spacing w:line="560" w:lineRule="exact"/>
        <w:ind w:firstLineChars="200" w:firstLine="680"/>
        <w:jc w:val="left"/>
        <w:rPr>
          <w:rFonts w:ascii="宋体" w:eastAsia="宋体" w:hAnsi="宋体" w:cs="宋体"/>
          <w:color w:val="000000"/>
          <w:kern w:val="0"/>
          <w:sz w:val="24"/>
          <w:szCs w:val="24"/>
        </w:rPr>
      </w:pPr>
      <w:r w:rsidRPr="00B757C4">
        <w:rPr>
          <w:rFonts w:ascii="宋体" w:eastAsia="宋体" w:hAnsi="宋体" w:cs="宋体" w:hint="eastAsia"/>
          <w:color w:val="000000"/>
          <w:sz w:val="34"/>
          <w:szCs w:val="34"/>
        </w:rPr>
        <w:t xml:space="preserve">四、工作要求 </w:t>
      </w:r>
    </w:p>
    <w:p w:rsidR="00B757C4" w:rsidRPr="00B757C4" w:rsidRDefault="00B757C4" w:rsidP="00B757C4">
      <w:pPr>
        <w:widowControl/>
        <w:spacing w:line="560" w:lineRule="exact"/>
        <w:ind w:firstLineChars="200" w:firstLine="600"/>
        <w:jc w:val="left"/>
        <w:rPr>
          <w:rFonts w:ascii="宋体" w:eastAsia="宋体" w:hAnsi="宋体" w:cs="宋体"/>
          <w:color w:val="000000"/>
          <w:kern w:val="0"/>
          <w:sz w:val="24"/>
          <w:szCs w:val="24"/>
        </w:rPr>
      </w:pPr>
      <w:r w:rsidRPr="00B757C4">
        <w:rPr>
          <w:rFonts w:ascii="宋体" w:eastAsia="宋体" w:hAnsi="宋体" w:cs="宋体" w:hint="eastAsia"/>
          <w:color w:val="000000"/>
          <w:sz w:val="30"/>
          <w:szCs w:val="30"/>
        </w:rPr>
        <w:t xml:space="preserve">（一）全区在建工地各方责任主体要高度重视此次专项检查工作，进一步强化政治意识和责任担当，坚守安全发展红线，严格落实安全生产责任制，全面开展施工安全隐患排查，对检查发现的安全隐患，要逐一建立清单、制定整改方案，明确整改责任人、整改时限，确保整改到位。 </w:t>
      </w:r>
    </w:p>
    <w:p w:rsidR="00B757C4" w:rsidRPr="00B757C4" w:rsidRDefault="00B757C4" w:rsidP="00B757C4">
      <w:pPr>
        <w:widowControl/>
        <w:spacing w:line="560" w:lineRule="exact"/>
        <w:ind w:firstLineChars="200" w:firstLine="600"/>
        <w:jc w:val="left"/>
        <w:rPr>
          <w:rFonts w:ascii="宋体" w:eastAsia="宋体" w:hAnsi="宋体" w:cs="宋体"/>
          <w:color w:val="000000"/>
          <w:kern w:val="0"/>
          <w:sz w:val="24"/>
          <w:szCs w:val="24"/>
        </w:rPr>
      </w:pPr>
      <w:r w:rsidRPr="00B757C4">
        <w:rPr>
          <w:rFonts w:ascii="宋体" w:eastAsia="宋体" w:hAnsi="宋体" w:cs="宋体" w:hint="eastAsia"/>
          <w:color w:val="000000"/>
          <w:sz w:val="30"/>
          <w:szCs w:val="30"/>
        </w:rPr>
        <w:t xml:space="preserve">（二）各镇（街道）国土城建和水务局、区建筑工程施工安全监督站加强监督执法力度，对不具备安全生产条件的，要立即全面停工，整改合格经复查确认后方可复产复工。对整改后仍达不到要求的，坚决不准恢复生产。坚持对非法违法行为和重大事故隐患“零容忍”。 </w:t>
      </w:r>
    </w:p>
    <w:p w:rsidR="00B757C4" w:rsidRPr="00B757C4" w:rsidRDefault="00B757C4" w:rsidP="00B757C4">
      <w:pPr>
        <w:widowControl/>
        <w:spacing w:line="560" w:lineRule="exact"/>
        <w:ind w:firstLineChars="200" w:firstLine="600"/>
        <w:jc w:val="left"/>
        <w:rPr>
          <w:rFonts w:ascii="宋体" w:eastAsia="宋体" w:hAnsi="宋体" w:cs="宋体"/>
          <w:color w:val="000000"/>
          <w:kern w:val="0"/>
          <w:sz w:val="24"/>
          <w:szCs w:val="24"/>
        </w:rPr>
      </w:pPr>
      <w:r w:rsidRPr="00B757C4">
        <w:rPr>
          <w:rFonts w:ascii="宋体" w:eastAsia="宋体" w:hAnsi="宋体" w:cs="宋体" w:hint="eastAsia"/>
          <w:color w:val="000000"/>
          <w:sz w:val="30"/>
          <w:szCs w:val="30"/>
        </w:rPr>
        <w:t xml:space="preserve">（三）我局将对检查发现“危大工程”安全管控体系不健全、隐患排查整改不到位等安全生产违法违规行为，一律依法高限处罚；对于未办理施工许可擅自开工、违法发包、转包、违法分包、挂靠等违法行为，依法严肃查处。 </w:t>
      </w:r>
    </w:p>
    <w:p w:rsidR="00B757C4" w:rsidRPr="00B757C4" w:rsidRDefault="00B757C4" w:rsidP="00B757C4">
      <w:pPr>
        <w:widowControl/>
        <w:spacing w:line="560" w:lineRule="exact"/>
        <w:ind w:firstLineChars="200" w:firstLine="600"/>
        <w:jc w:val="left"/>
        <w:rPr>
          <w:rFonts w:ascii="宋体" w:eastAsia="宋体" w:hAnsi="宋体" w:cs="宋体"/>
          <w:color w:val="000000"/>
          <w:kern w:val="0"/>
          <w:sz w:val="24"/>
          <w:szCs w:val="24"/>
        </w:rPr>
      </w:pPr>
      <w:r w:rsidRPr="00B757C4">
        <w:rPr>
          <w:rFonts w:ascii="宋体" w:eastAsia="宋体" w:hAnsi="宋体" w:cs="仿宋" w:hint="eastAsia"/>
          <w:color w:val="000000"/>
          <w:sz w:val="30"/>
          <w:szCs w:val="30"/>
        </w:rPr>
        <w:t xml:space="preserve"> </w:t>
      </w:r>
      <w:r w:rsidRPr="00B757C4">
        <w:rPr>
          <w:rFonts w:ascii="仿宋_GB2312" w:eastAsia="仿宋_GB2312" w:hAnsi="仿宋" w:cs="仿宋" w:hint="eastAsia"/>
          <w:color w:val="000000"/>
          <w:sz w:val="32"/>
          <w:szCs w:val="32"/>
        </w:rPr>
        <w:t xml:space="preserve"> </w:t>
      </w:r>
    </w:p>
    <w:p w:rsidR="00B757C4" w:rsidRPr="00B757C4" w:rsidRDefault="00B757C4" w:rsidP="00B757C4">
      <w:pPr>
        <w:widowControl/>
        <w:spacing w:line="560" w:lineRule="exact"/>
        <w:ind w:firstLineChars="200" w:firstLine="600"/>
        <w:jc w:val="left"/>
        <w:rPr>
          <w:rFonts w:ascii="宋体" w:eastAsia="宋体" w:hAnsi="宋体" w:cs="宋体"/>
          <w:color w:val="000000"/>
          <w:kern w:val="0"/>
          <w:sz w:val="24"/>
          <w:szCs w:val="24"/>
        </w:rPr>
      </w:pPr>
      <w:r w:rsidRPr="00B757C4">
        <w:rPr>
          <w:rFonts w:ascii="宋体" w:eastAsia="宋体" w:hAnsi="宋体" w:cs="仿宋" w:hint="eastAsia"/>
          <w:color w:val="000000"/>
          <w:sz w:val="30"/>
          <w:szCs w:val="30"/>
        </w:rPr>
        <w:t xml:space="preserve"> </w:t>
      </w:r>
      <w:r w:rsidRPr="00B757C4">
        <w:rPr>
          <w:rFonts w:ascii="仿宋_GB2312" w:eastAsia="仿宋_GB2312" w:hAnsi="仿宋" w:cs="仿宋" w:hint="eastAsia"/>
          <w:color w:val="000000"/>
          <w:sz w:val="32"/>
          <w:szCs w:val="32"/>
        </w:rPr>
        <w:t xml:space="preserve"> </w:t>
      </w:r>
    </w:p>
    <w:p w:rsidR="00B757C4" w:rsidRPr="00B757C4" w:rsidRDefault="00B757C4" w:rsidP="00B757C4">
      <w:pPr>
        <w:widowControl/>
        <w:spacing w:line="560" w:lineRule="exact"/>
        <w:ind w:firstLineChars="200" w:firstLine="600"/>
        <w:jc w:val="left"/>
        <w:rPr>
          <w:rFonts w:ascii="宋体" w:eastAsia="宋体" w:hAnsi="宋体" w:cs="宋体"/>
          <w:color w:val="000000"/>
          <w:kern w:val="0"/>
          <w:sz w:val="24"/>
          <w:szCs w:val="24"/>
        </w:rPr>
      </w:pPr>
      <w:r w:rsidRPr="00B757C4">
        <w:rPr>
          <w:rFonts w:ascii="宋体" w:eastAsia="宋体" w:hAnsi="宋体" w:cs="仿宋" w:hint="eastAsia"/>
          <w:color w:val="000000"/>
          <w:sz w:val="30"/>
          <w:szCs w:val="30"/>
        </w:rPr>
        <w:t xml:space="preserve"> </w:t>
      </w:r>
      <w:r w:rsidRPr="00B757C4">
        <w:rPr>
          <w:rFonts w:ascii="仿宋_GB2312" w:eastAsia="仿宋_GB2312" w:hAnsi="仿宋" w:cs="仿宋" w:hint="eastAsia"/>
          <w:color w:val="000000"/>
          <w:sz w:val="32"/>
          <w:szCs w:val="32"/>
        </w:rPr>
        <w:t xml:space="preserve"> </w:t>
      </w:r>
    </w:p>
    <w:p w:rsidR="00B757C4" w:rsidRPr="00B757C4" w:rsidRDefault="00B757C4" w:rsidP="00B757C4">
      <w:pPr>
        <w:widowControl/>
        <w:spacing w:line="560" w:lineRule="exact"/>
        <w:jc w:val="right"/>
        <w:rPr>
          <w:rFonts w:ascii="宋体" w:eastAsia="宋体" w:hAnsi="宋体" w:cs="宋体"/>
          <w:color w:val="000000"/>
          <w:kern w:val="0"/>
          <w:sz w:val="24"/>
          <w:szCs w:val="24"/>
        </w:rPr>
      </w:pPr>
      <w:r w:rsidRPr="00B757C4">
        <w:rPr>
          <w:rFonts w:ascii="宋体" w:eastAsia="宋体" w:hAnsi="宋体" w:cs="宋体" w:hint="eastAsia"/>
          <w:color w:val="000000"/>
          <w:sz w:val="30"/>
          <w:szCs w:val="30"/>
        </w:rPr>
        <w:t xml:space="preserve">                     佛山市南海区住房城乡建设和水利局 </w:t>
      </w:r>
    </w:p>
    <w:p w:rsidR="00B757C4" w:rsidRPr="00B757C4" w:rsidRDefault="00B757C4" w:rsidP="00B757C4">
      <w:pPr>
        <w:widowControl/>
        <w:spacing w:line="560" w:lineRule="exact"/>
        <w:ind w:firstLineChars="200" w:firstLine="600"/>
        <w:jc w:val="right"/>
        <w:rPr>
          <w:rFonts w:ascii="宋体" w:eastAsia="宋体" w:hAnsi="宋体" w:cs="宋体"/>
          <w:color w:val="000000"/>
          <w:kern w:val="0"/>
          <w:sz w:val="24"/>
          <w:szCs w:val="24"/>
        </w:rPr>
      </w:pPr>
      <w:r w:rsidRPr="00B757C4">
        <w:rPr>
          <w:rFonts w:ascii="宋体" w:eastAsia="宋体" w:hAnsi="宋体" w:cs="宋体" w:hint="eastAsia"/>
          <w:color w:val="000000"/>
          <w:sz w:val="30"/>
          <w:szCs w:val="30"/>
        </w:rPr>
        <w:t xml:space="preserve">               2020年7月1日</w:t>
      </w:r>
    </w:p>
    <w:p w:rsidR="00B757C4" w:rsidRDefault="00B757C4"/>
    <w:sectPr w:rsidR="00B757C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81DF4" w:rsidRDefault="00F81DF4" w:rsidP="00B757C4">
      <w:r>
        <w:separator/>
      </w:r>
    </w:p>
  </w:endnote>
  <w:endnote w:type="continuationSeparator" w:id="1">
    <w:p w:rsidR="00F81DF4" w:rsidRDefault="00F81DF4" w:rsidP="00B757C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仿宋">
    <w:panose1 w:val="02010609060101010101"/>
    <w:charset w:val="86"/>
    <w:family w:val="modern"/>
    <w:pitch w:val="fixed"/>
    <w:sig w:usb0="800002BF" w:usb1="38CF7CFA" w:usb2="00000016" w:usb3="00000000" w:csb0="00040001"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81DF4" w:rsidRDefault="00F81DF4" w:rsidP="00B757C4">
      <w:r>
        <w:separator/>
      </w:r>
    </w:p>
  </w:footnote>
  <w:footnote w:type="continuationSeparator" w:id="1">
    <w:p w:rsidR="00F81DF4" w:rsidRDefault="00F81DF4" w:rsidP="00B757C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757C4"/>
    <w:rsid w:val="00B757C4"/>
    <w:rsid w:val="00F81DF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757C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757C4"/>
    <w:rPr>
      <w:sz w:val="18"/>
      <w:szCs w:val="18"/>
    </w:rPr>
  </w:style>
  <w:style w:type="paragraph" w:styleId="a4">
    <w:name w:val="footer"/>
    <w:basedOn w:val="a"/>
    <w:link w:val="Char0"/>
    <w:uiPriority w:val="99"/>
    <w:semiHidden/>
    <w:unhideWhenUsed/>
    <w:rsid w:val="00B757C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757C4"/>
    <w:rPr>
      <w:sz w:val="18"/>
      <w:szCs w:val="18"/>
    </w:rPr>
  </w:style>
</w:styles>
</file>

<file path=word/webSettings.xml><?xml version="1.0" encoding="utf-8"?>
<w:webSettings xmlns:r="http://schemas.openxmlformats.org/officeDocument/2006/relationships" xmlns:w="http://schemas.openxmlformats.org/wordprocessingml/2006/main">
  <w:divs>
    <w:div w:id="870454354">
      <w:bodyDiv w:val="1"/>
      <w:marLeft w:val="0"/>
      <w:marRight w:val="0"/>
      <w:marTop w:val="0"/>
      <w:marBottom w:val="0"/>
      <w:divBdr>
        <w:top w:val="none" w:sz="0" w:space="0" w:color="auto"/>
        <w:left w:val="none" w:sz="0" w:space="0" w:color="auto"/>
        <w:bottom w:val="none" w:sz="0" w:space="0" w:color="auto"/>
        <w:right w:val="none" w:sz="0" w:space="0" w:color="auto"/>
      </w:divBdr>
      <w:divsChild>
        <w:div w:id="518008309">
          <w:marLeft w:val="0"/>
          <w:marRight w:val="0"/>
          <w:marTop w:val="100"/>
          <w:marBottom w:val="100"/>
          <w:divBdr>
            <w:top w:val="single" w:sz="6" w:space="0" w:color="CCCCCC"/>
            <w:left w:val="single" w:sz="6" w:space="0" w:color="CCCCCC"/>
            <w:bottom w:val="single" w:sz="6" w:space="0" w:color="CCCCCC"/>
            <w:right w:val="single" w:sz="6" w:space="0" w:color="CCCCCC"/>
          </w:divBdr>
          <w:divsChild>
            <w:div w:id="2035685872">
              <w:marLeft w:val="0"/>
              <w:marRight w:val="0"/>
              <w:marTop w:val="251"/>
              <w:marBottom w:val="251"/>
              <w:divBdr>
                <w:top w:val="none" w:sz="0" w:space="0" w:color="auto"/>
                <w:left w:val="none" w:sz="0" w:space="0" w:color="auto"/>
                <w:bottom w:val="none" w:sz="0" w:space="0" w:color="auto"/>
                <w:right w:val="none" w:sz="0" w:space="0" w:color="auto"/>
              </w:divBdr>
              <w:divsChild>
                <w:div w:id="85218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273</Words>
  <Characters>1559</Characters>
  <Application>Microsoft Office Word</Application>
  <DocSecurity>0</DocSecurity>
  <Lines>12</Lines>
  <Paragraphs>3</Paragraphs>
  <ScaleCrop>false</ScaleCrop>
  <Company>Regaltec</Company>
  <LinksUpToDate>false</LinksUpToDate>
  <CharactersWithSpaces>1829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2020-07-03T01:09:00Z</dcterms:created>
  <dcterms:modified xsi:type="dcterms:W3CDTF">2020-07-03T01:10:00Z</dcterms:modified>
</cp:coreProperties>
</file>