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AA2" w:rsidRPr="00661AA2" w:rsidRDefault="00661AA2" w:rsidP="00661AA2">
      <w:pPr>
        <w:jc w:val="center"/>
        <w:rPr>
          <w:rFonts w:ascii="宋体" w:eastAsia="宋体" w:hAnsi="宋体" w:hint="eastAsia"/>
          <w:b/>
          <w:sz w:val="30"/>
          <w:szCs w:val="30"/>
        </w:rPr>
      </w:pPr>
      <w:r w:rsidRPr="00661AA2">
        <w:rPr>
          <w:rFonts w:ascii="宋体" w:eastAsia="宋体" w:hAnsi="宋体" w:hint="eastAsia"/>
          <w:b/>
          <w:sz w:val="30"/>
          <w:szCs w:val="30"/>
        </w:rPr>
        <w:t>佛山市南海区住房城乡建设和水利局关于公布南海区 2020年下半年普通住房标准的通告</w:t>
      </w:r>
    </w:p>
    <w:p w:rsidR="00661AA2" w:rsidRDefault="00661AA2" w:rsidP="00661AA2">
      <w:pPr>
        <w:spacing w:line="360" w:lineRule="auto"/>
      </w:pPr>
    </w:p>
    <w:p w:rsidR="00661AA2" w:rsidRPr="00661AA2" w:rsidRDefault="00661AA2" w:rsidP="00661AA2">
      <w:pPr>
        <w:spacing w:line="360" w:lineRule="auto"/>
        <w:ind w:firstLineChars="200" w:firstLine="480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>按照国家税务总局、财政部、建设部《关于加强房地产税收管理的通知》（国税发〔</w:t>
      </w:r>
      <w:r w:rsidRPr="00661AA2">
        <w:rPr>
          <w:rFonts w:hint="eastAsia"/>
          <w:sz w:val="24"/>
          <w:szCs w:val="24"/>
        </w:rPr>
        <w:t>2005</w:t>
      </w:r>
      <w:r w:rsidRPr="00661AA2">
        <w:rPr>
          <w:rFonts w:hint="eastAsia"/>
          <w:sz w:val="24"/>
          <w:szCs w:val="24"/>
        </w:rPr>
        <w:t>〕</w:t>
      </w:r>
      <w:r w:rsidRPr="00661AA2">
        <w:rPr>
          <w:rFonts w:hint="eastAsia"/>
          <w:sz w:val="24"/>
          <w:szCs w:val="24"/>
        </w:rPr>
        <w:t>89</w:t>
      </w:r>
      <w:r w:rsidRPr="00661AA2">
        <w:rPr>
          <w:rFonts w:hint="eastAsia"/>
          <w:sz w:val="24"/>
          <w:szCs w:val="24"/>
        </w:rPr>
        <w:t>号）、广东省住房和城乡建设厅《关于确定我省普通住房标准的通知》（粤建房字〔</w:t>
      </w:r>
      <w:r w:rsidRPr="00661AA2">
        <w:rPr>
          <w:rFonts w:hint="eastAsia"/>
          <w:sz w:val="24"/>
          <w:szCs w:val="24"/>
        </w:rPr>
        <w:t>2005</w:t>
      </w:r>
      <w:r w:rsidRPr="00661AA2">
        <w:rPr>
          <w:rFonts w:hint="eastAsia"/>
          <w:sz w:val="24"/>
          <w:szCs w:val="24"/>
        </w:rPr>
        <w:t>〕</w:t>
      </w:r>
      <w:r w:rsidRPr="00661AA2">
        <w:rPr>
          <w:rFonts w:hint="eastAsia"/>
          <w:sz w:val="24"/>
          <w:szCs w:val="24"/>
        </w:rPr>
        <w:t>58</w:t>
      </w:r>
      <w:r w:rsidRPr="00661AA2">
        <w:rPr>
          <w:rFonts w:hint="eastAsia"/>
          <w:sz w:val="24"/>
          <w:szCs w:val="24"/>
        </w:rPr>
        <w:t>号）和佛山市住房和城乡建设局《关于确定我市普通住房标准的通知》（佛建〔</w:t>
      </w:r>
      <w:r w:rsidRPr="00661AA2">
        <w:rPr>
          <w:rFonts w:hint="eastAsia"/>
          <w:sz w:val="24"/>
          <w:szCs w:val="24"/>
        </w:rPr>
        <w:t>2005</w:t>
      </w:r>
      <w:r w:rsidRPr="00661AA2">
        <w:rPr>
          <w:rFonts w:hint="eastAsia"/>
          <w:sz w:val="24"/>
          <w:szCs w:val="24"/>
        </w:rPr>
        <w:t>〕</w:t>
      </w:r>
      <w:r w:rsidRPr="00661AA2">
        <w:rPr>
          <w:rFonts w:hint="eastAsia"/>
          <w:sz w:val="24"/>
          <w:szCs w:val="24"/>
        </w:rPr>
        <w:t>45</w:t>
      </w:r>
      <w:r w:rsidRPr="00661AA2">
        <w:rPr>
          <w:rFonts w:hint="eastAsia"/>
          <w:sz w:val="24"/>
          <w:szCs w:val="24"/>
        </w:rPr>
        <w:t>号）等相关文件要求，并经请示区政府审核同意，我局制定了</w:t>
      </w:r>
      <w:r w:rsidRPr="00661AA2">
        <w:rPr>
          <w:rFonts w:hint="eastAsia"/>
          <w:sz w:val="24"/>
          <w:szCs w:val="24"/>
        </w:rPr>
        <w:t>2020</w:t>
      </w:r>
      <w:r w:rsidRPr="00661AA2">
        <w:rPr>
          <w:rFonts w:hint="eastAsia"/>
          <w:sz w:val="24"/>
          <w:szCs w:val="24"/>
        </w:rPr>
        <w:t>年下半年南海区普通住房标准。普通住房标准必须同时符合以下条件：</w:t>
      </w:r>
    </w:p>
    <w:p w:rsidR="00661AA2" w:rsidRPr="00661AA2" w:rsidRDefault="00661AA2" w:rsidP="00661AA2">
      <w:pPr>
        <w:spacing w:line="360" w:lineRule="auto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一、住宅小区建筑容积率在</w:t>
      </w:r>
      <w:r w:rsidRPr="00661AA2">
        <w:rPr>
          <w:rFonts w:hint="eastAsia"/>
          <w:sz w:val="24"/>
          <w:szCs w:val="24"/>
        </w:rPr>
        <w:t xml:space="preserve">1.0 </w:t>
      </w:r>
      <w:r w:rsidRPr="00661AA2">
        <w:rPr>
          <w:rFonts w:hint="eastAsia"/>
          <w:sz w:val="24"/>
          <w:szCs w:val="24"/>
        </w:rPr>
        <w:t>以上；</w:t>
      </w:r>
    </w:p>
    <w:p w:rsidR="00661AA2" w:rsidRPr="00661AA2" w:rsidRDefault="00661AA2" w:rsidP="00661AA2">
      <w:pPr>
        <w:spacing w:line="360" w:lineRule="auto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二、单套住房建筑面积</w:t>
      </w:r>
      <w:r w:rsidRPr="00661AA2">
        <w:rPr>
          <w:rFonts w:hint="eastAsia"/>
          <w:sz w:val="24"/>
          <w:szCs w:val="24"/>
        </w:rPr>
        <w:t>144</w:t>
      </w:r>
      <w:r w:rsidRPr="00661AA2">
        <w:rPr>
          <w:rFonts w:hint="eastAsia"/>
          <w:sz w:val="24"/>
          <w:szCs w:val="24"/>
        </w:rPr>
        <w:t>平方米以下（以套内面积进行计量的，应换算成建筑面积）；</w:t>
      </w:r>
    </w:p>
    <w:p w:rsidR="00661AA2" w:rsidRPr="00661AA2" w:rsidRDefault="00661AA2" w:rsidP="00661AA2">
      <w:pPr>
        <w:spacing w:line="360" w:lineRule="auto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三、实际成交价格按建筑面积计算低于</w:t>
      </w:r>
      <w:r w:rsidRPr="00661AA2">
        <w:rPr>
          <w:rFonts w:hint="eastAsia"/>
          <w:sz w:val="24"/>
          <w:szCs w:val="24"/>
        </w:rPr>
        <w:t>27270.52</w:t>
      </w:r>
      <w:r w:rsidRPr="00661AA2">
        <w:rPr>
          <w:rFonts w:hint="eastAsia"/>
          <w:sz w:val="24"/>
          <w:szCs w:val="24"/>
        </w:rPr>
        <w:t>元</w:t>
      </w:r>
      <w:r w:rsidRPr="00661AA2">
        <w:rPr>
          <w:rFonts w:hint="eastAsia"/>
          <w:sz w:val="24"/>
          <w:szCs w:val="24"/>
        </w:rPr>
        <w:t>/</w:t>
      </w:r>
      <w:r w:rsidRPr="00661AA2">
        <w:rPr>
          <w:rFonts w:hint="eastAsia"/>
          <w:sz w:val="24"/>
          <w:szCs w:val="24"/>
        </w:rPr>
        <w:t>平方米。</w:t>
      </w:r>
    </w:p>
    <w:p w:rsidR="00661AA2" w:rsidRPr="00661AA2" w:rsidRDefault="00661AA2" w:rsidP="00661AA2">
      <w:pPr>
        <w:spacing w:line="360" w:lineRule="auto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特此通告。</w:t>
      </w:r>
    </w:p>
    <w:p w:rsidR="00661AA2" w:rsidRDefault="00661AA2" w:rsidP="00661AA2">
      <w:pPr>
        <w:spacing w:line="360" w:lineRule="auto"/>
        <w:rPr>
          <w:rFonts w:hint="eastAsia"/>
          <w:sz w:val="24"/>
          <w:szCs w:val="24"/>
        </w:rPr>
      </w:pPr>
      <w:r w:rsidRPr="00661AA2">
        <w:rPr>
          <w:sz w:val="24"/>
          <w:szCs w:val="24"/>
        </w:rPr>
        <w:t xml:space="preserve"> </w:t>
      </w:r>
    </w:p>
    <w:p w:rsidR="00661AA2" w:rsidRPr="00661AA2" w:rsidRDefault="00661AA2" w:rsidP="00661AA2">
      <w:pPr>
        <w:spacing w:line="360" w:lineRule="auto"/>
        <w:rPr>
          <w:sz w:val="24"/>
          <w:szCs w:val="24"/>
        </w:rPr>
      </w:pPr>
    </w:p>
    <w:p w:rsidR="00661AA2" w:rsidRPr="00661AA2" w:rsidRDefault="00661AA2" w:rsidP="00661AA2">
      <w:pPr>
        <w:spacing w:line="360" w:lineRule="auto"/>
        <w:rPr>
          <w:sz w:val="24"/>
          <w:szCs w:val="24"/>
        </w:rPr>
      </w:pPr>
    </w:p>
    <w:p w:rsidR="00661AA2" w:rsidRPr="00661AA2" w:rsidRDefault="00661AA2" w:rsidP="00661AA2">
      <w:pPr>
        <w:spacing w:line="360" w:lineRule="auto"/>
        <w:jc w:val="right"/>
        <w:rPr>
          <w:rFonts w:hint="eastAsia"/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佛山市南海区住房城乡建设和水利局</w:t>
      </w:r>
    </w:p>
    <w:p w:rsidR="00481AF9" w:rsidRPr="00661AA2" w:rsidRDefault="00661AA2" w:rsidP="00661AA2">
      <w:pPr>
        <w:spacing w:line="360" w:lineRule="auto"/>
        <w:jc w:val="right"/>
        <w:rPr>
          <w:sz w:val="24"/>
          <w:szCs w:val="24"/>
        </w:rPr>
      </w:pPr>
      <w:r w:rsidRPr="00661AA2">
        <w:rPr>
          <w:rFonts w:hint="eastAsia"/>
          <w:sz w:val="24"/>
          <w:szCs w:val="24"/>
        </w:rPr>
        <w:t xml:space="preserve">　　</w:t>
      </w:r>
      <w:r w:rsidRPr="00661AA2">
        <w:rPr>
          <w:rFonts w:hint="eastAsia"/>
          <w:sz w:val="24"/>
          <w:szCs w:val="24"/>
        </w:rPr>
        <w:t>2020</w:t>
      </w:r>
      <w:r w:rsidRPr="00661AA2">
        <w:rPr>
          <w:rFonts w:hint="eastAsia"/>
          <w:sz w:val="24"/>
          <w:szCs w:val="24"/>
        </w:rPr>
        <w:t>年</w:t>
      </w:r>
      <w:r w:rsidRPr="00661AA2">
        <w:rPr>
          <w:rFonts w:hint="eastAsia"/>
          <w:sz w:val="24"/>
          <w:szCs w:val="24"/>
        </w:rPr>
        <w:t>7</w:t>
      </w:r>
      <w:r w:rsidRPr="00661AA2">
        <w:rPr>
          <w:rFonts w:hint="eastAsia"/>
          <w:sz w:val="24"/>
          <w:szCs w:val="24"/>
        </w:rPr>
        <w:t>月</w:t>
      </w:r>
      <w:r w:rsidRPr="00661AA2">
        <w:rPr>
          <w:rFonts w:hint="eastAsia"/>
          <w:sz w:val="24"/>
          <w:szCs w:val="24"/>
        </w:rPr>
        <w:t>29</w:t>
      </w:r>
      <w:r w:rsidRPr="00661AA2">
        <w:rPr>
          <w:rFonts w:hint="eastAsia"/>
          <w:sz w:val="24"/>
          <w:szCs w:val="24"/>
        </w:rPr>
        <w:t>日</w:t>
      </w:r>
    </w:p>
    <w:sectPr w:rsidR="00481AF9" w:rsidRPr="00661A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AF9" w:rsidRDefault="00481AF9" w:rsidP="00661AA2">
      <w:r>
        <w:separator/>
      </w:r>
    </w:p>
  </w:endnote>
  <w:endnote w:type="continuationSeparator" w:id="1">
    <w:p w:rsidR="00481AF9" w:rsidRDefault="00481AF9" w:rsidP="00661A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AF9" w:rsidRDefault="00481AF9" w:rsidP="00661AA2">
      <w:r>
        <w:separator/>
      </w:r>
    </w:p>
  </w:footnote>
  <w:footnote w:type="continuationSeparator" w:id="1">
    <w:p w:rsidR="00481AF9" w:rsidRDefault="00481AF9" w:rsidP="00661A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61AA2"/>
    <w:rsid w:val="00481AF9"/>
    <w:rsid w:val="00661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61A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61AA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61A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61AA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>Regaltec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2020-07-30T01:37:00Z</dcterms:created>
  <dcterms:modified xsi:type="dcterms:W3CDTF">2020-07-30T01:38:00Z</dcterms:modified>
</cp:coreProperties>
</file>