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590B1B" w:rsidRDefault="00590B1B" w:rsidP="00590B1B">
      <w:pPr>
        <w:spacing w:line="360" w:lineRule="auto"/>
        <w:jc w:val="center"/>
        <w:rPr>
          <w:rFonts w:hint="eastAsia"/>
          <w:b/>
          <w:sz w:val="36"/>
          <w:szCs w:val="36"/>
        </w:rPr>
      </w:pPr>
      <w:r w:rsidRPr="00590B1B">
        <w:rPr>
          <w:rFonts w:hint="eastAsia"/>
          <w:b/>
          <w:sz w:val="36"/>
          <w:szCs w:val="36"/>
        </w:rPr>
        <w:t>佛山市南海区住房城乡建设和水利局关于开展</w:t>
      </w:r>
      <w:r w:rsidRPr="00590B1B">
        <w:rPr>
          <w:rFonts w:hint="eastAsia"/>
          <w:b/>
          <w:sz w:val="36"/>
          <w:szCs w:val="36"/>
        </w:rPr>
        <w:t>2020</w:t>
      </w:r>
      <w:r w:rsidRPr="00590B1B">
        <w:rPr>
          <w:rFonts w:hint="eastAsia"/>
          <w:b/>
          <w:sz w:val="36"/>
          <w:szCs w:val="36"/>
        </w:rPr>
        <w:t>年度房屋建筑工程勘察现场质量专项检查的通知</w:t>
      </w:r>
    </w:p>
    <w:p w:rsidR="00590B1B" w:rsidRDefault="00590B1B" w:rsidP="00590B1B">
      <w:pPr>
        <w:spacing w:line="360" w:lineRule="auto"/>
        <w:rPr>
          <w:rFonts w:hint="eastAsia"/>
        </w:rPr>
      </w:pP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>各有关单位：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为进一步加大我区工程勘察质量监管力度，强化行业事中事后监管及社会信用体系建设，促进勘察企业认真履行企业职责，我局决定近期开展南海区房屋建筑工程勘察现场质量专项检查。现将有关事项通知如下：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一、检查时间及检查方式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（一）检查时间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</w:t>
      </w:r>
      <w:r w:rsidRPr="00590B1B">
        <w:rPr>
          <w:rFonts w:hint="eastAsia"/>
          <w:sz w:val="28"/>
          <w:szCs w:val="28"/>
        </w:rPr>
        <w:t>2020</w:t>
      </w:r>
      <w:r w:rsidRPr="00590B1B">
        <w:rPr>
          <w:rFonts w:hint="eastAsia"/>
          <w:sz w:val="28"/>
          <w:szCs w:val="28"/>
        </w:rPr>
        <w:t>年</w:t>
      </w:r>
      <w:r w:rsidRPr="00590B1B">
        <w:rPr>
          <w:rFonts w:hint="eastAsia"/>
          <w:sz w:val="28"/>
          <w:szCs w:val="28"/>
        </w:rPr>
        <w:t>9</w:t>
      </w:r>
      <w:r w:rsidRPr="00590B1B">
        <w:rPr>
          <w:rFonts w:hint="eastAsia"/>
          <w:sz w:val="28"/>
          <w:szCs w:val="28"/>
        </w:rPr>
        <w:t>月中旬。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（二）检查方式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委托有关勘察单位对受检项目进行钻孔验证。为进一步落实我局“双随机一公开”工作细则，受检项目将从送审施工图审查机构的项目中采取“双随机”方式抽取。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二、检查范围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</w:t>
      </w:r>
      <w:r w:rsidRPr="00590B1B">
        <w:rPr>
          <w:rFonts w:hint="eastAsia"/>
          <w:sz w:val="28"/>
          <w:szCs w:val="28"/>
        </w:rPr>
        <w:t>2020</w:t>
      </w:r>
      <w:r w:rsidRPr="00590B1B">
        <w:rPr>
          <w:rFonts w:hint="eastAsia"/>
          <w:sz w:val="28"/>
          <w:szCs w:val="28"/>
        </w:rPr>
        <w:t>年</w:t>
      </w:r>
      <w:r w:rsidRPr="00590B1B">
        <w:rPr>
          <w:rFonts w:hint="eastAsia"/>
          <w:sz w:val="28"/>
          <w:szCs w:val="28"/>
        </w:rPr>
        <w:t>1</w:t>
      </w:r>
      <w:r w:rsidRPr="00590B1B">
        <w:rPr>
          <w:rFonts w:hint="eastAsia"/>
          <w:sz w:val="28"/>
          <w:szCs w:val="28"/>
        </w:rPr>
        <w:t>月以来已进行勘察文件前置审查但尚未开工的项目，从中随机抽取</w:t>
      </w:r>
      <w:r w:rsidRPr="00590B1B">
        <w:rPr>
          <w:rFonts w:hint="eastAsia"/>
          <w:sz w:val="28"/>
          <w:szCs w:val="28"/>
        </w:rPr>
        <w:t>5</w:t>
      </w:r>
      <w:r w:rsidRPr="00590B1B">
        <w:rPr>
          <w:rFonts w:hint="eastAsia"/>
          <w:sz w:val="28"/>
          <w:szCs w:val="28"/>
        </w:rPr>
        <w:t>个项目，包括</w:t>
      </w:r>
      <w:r w:rsidRPr="00590B1B">
        <w:rPr>
          <w:rFonts w:hint="eastAsia"/>
          <w:sz w:val="28"/>
          <w:szCs w:val="28"/>
        </w:rPr>
        <w:t>2</w:t>
      </w:r>
      <w:r w:rsidRPr="00590B1B">
        <w:rPr>
          <w:rFonts w:hint="eastAsia"/>
          <w:sz w:val="28"/>
          <w:szCs w:val="28"/>
        </w:rPr>
        <w:t>个居住建筑、</w:t>
      </w:r>
      <w:r w:rsidRPr="00590B1B">
        <w:rPr>
          <w:rFonts w:hint="eastAsia"/>
          <w:sz w:val="28"/>
          <w:szCs w:val="28"/>
        </w:rPr>
        <w:t>2</w:t>
      </w:r>
      <w:r w:rsidRPr="00590B1B">
        <w:rPr>
          <w:rFonts w:hint="eastAsia"/>
          <w:sz w:val="28"/>
          <w:szCs w:val="28"/>
        </w:rPr>
        <w:t>个工业建筑、</w:t>
      </w:r>
      <w:r w:rsidRPr="00590B1B">
        <w:rPr>
          <w:rFonts w:hint="eastAsia"/>
          <w:sz w:val="28"/>
          <w:szCs w:val="28"/>
        </w:rPr>
        <w:t>1</w:t>
      </w:r>
      <w:r w:rsidRPr="00590B1B">
        <w:rPr>
          <w:rFonts w:hint="eastAsia"/>
          <w:sz w:val="28"/>
          <w:szCs w:val="28"/>
        </w:rPr>
        <w:t>个公共建筑。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三、检查内容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抽查项目钻探、取样、测试等是否符合相关法律法规和技术标准要求。</w:t>
      </w:r>
      <w:r w:rsidRPr="00590B1B">
        <w:rPr>
          <w:rFonts w:hint="eastAsia"/>
          <w:sz w:val="28"/>
          <w:szCs w:val="28"/>
        </w:rPr>
        <w:t xml:space="preserve">     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lastRenderedPageBreak/>
        <w:t xml:space="preserve">　　四、检查结果和处理方式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对检查中发现违反标准强制性条文的工程项目，下发整改通知书，通报相关检查结果并上报市住建局。各责任单位对检查发现的问题限期进行整改，同时将检查发现的违反“强条”问题作为相关责任单位的不良记录计入诚信手册，并按《佛山市住房和城乡建设管理局建筑行业诚信管理办法》等规定进行处理。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五、其他要求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（一）受检项目的建设、勘察、审图单位应高度重视此次检查工作，安排专人跟进落实。</w:t>
      </w:r>
    </w:p>
    <w:p w:rsidR="00590B1B" w:rsidRPr="00590B1B" w:rsidRDefault="00590B1B" w:rsidP="00590B1B">
      <w:pPr>
        <w:spacing w:line="360" w:lineRule="auto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（二）受检项目的建设、勘察单位应全面配合我局委托的勘察单位开展现场勘察钻孔工作，并提供全套勘察资料（包括勘察原始记录、现场测量控制点坐标等）。对推诿、阻扰、拒不提供相关资料的单位，我局将予以通报批评。</w:t>
      </w:r>
    </w:p>
    <w:p w:rsidR="00590B1B" w:rsidRDefault="00590B1B" w:rsidP="00590B1B">
      <w:pPr>
        <w:spacing w:line="360" w:lineRule="auto"/>
        <w:ind w:firstLine="570"/>
        <w:rPr>
          <w:sz w:val="28"/>
          <w:szCs w:val="28"/>
        </w:rPr>
      </w:pPr>
      <w:r w:rsidRPr="00590B1B">
        <w:rPr>
          <w:rFonts w:hint="eastAsia"/>
          <w:sz w:val="28"/>
          <w:szCs w:val="28"/>
        </w:rPr>
        <w:t>（三）受委托的勘察钻孔验证单位应坚持以事实为依据，以法律、法规、规章、相关规范性文件、工程建设强制性标准为准绳，严格、公正地进行钻孔验证。</w:t>
      </w:r>
    </w:p>
    <w:p w:rsidR="00590B1B" w:rsidRDefault="00590B1B" w:rsidP="00590B1B">
      <w:pPr>
        <w:spacing w:line="360" w:lineRule="auto"/>
        <w:ind w:firstLine="570"/>
        <w:rPr>
          <w:sz w:val="28"/>
          <w:szCs w:val="28"/>
        </w:rPr>
      </w:pPr>
    </w:p>
    <w:p w:rsidR="00590B1B" w:rsidRDefault="00590B1B" w:rsidP="00590B1B">
      <w:pPr>
        <w:spacing w:line="360" w:lineRule="auto"/>
        <w:ind w:firstLine="570"/>
        <w:rPr>
          <w:sz w:val="28"/>
          <w:szCs w:val="28"/>
        </w:rPr>
      </w:pPr>
    </w:p>
    <w:p w:rsidR="00590B1B" w:rsidRPr="00590B1B" w:rsidRDefault="00590B1B" w:rsidP="00590B1B">
      <w:pPr>
        <w:spacing w:line="360" w:lineRule="auto"/>
        <w:ind w:firstLine="570"/>
        <w:rPr>
          <w:rFonts w:hint="eastAsia"/>
          <w:sz w:val="28"/>
          <w:szCs w:val="28"/>
        </w:rPr>
      </w:pPr>
    </w:p>
    <w:p w:rsidR="00590B1B" w:rsidRPr="00590B1B" w:rsidRDefault="00590B1B" w:rsidP="00590B1B">
      <w:pPr>
        <w:spacing w:line="360" w:lineRule="auto"/>
        <w:jc w:val="right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佛山市南海区住房城乡建设和水利局</w:t>
      </w:r>
    </w:p>
    <w:p w:rsidR="00590B1B" w:rsidRPr="00590B1B" w:rsidRDefault="00590B1B" w:rsidP="00590B1B">
      <w:pPr>
        <w:spacing w:line="360" w:lineRule="auto"/>
        <w:jc w:val="right"/>
        <w:rPr>
          <w:rFonts w:hint="eastAsia"/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</w:t>
      </w:r>
      <w:r w:rsidRPr="00590B1B">
        <w:rPr>
          <w:rFonts w:hint="eastAsia"/>
          <w:sz w:val="28"/>
          <w:szCs w:val="28"/>
        </w:rPr>
        <w:t>2020</w:t>
      </w:r>
      <w:r w:rsidRPr="00590B1B">
        <w:rPr>
          <w:rFonts w:hint="eastAsia"/>
          <w:sz w:val="28"/>
          <w:szCs w:val="28"/>
        </w:rPr>
        <w:t>年</w:t>
      </w:r>
      <w:r w:rsidRPr="00590B1B">
        <w:rPr>
          <w:rFonts w:hint="eastAsia"/>
          <w:sz w:val="28"/>
          <w:szCs w:val="28"/>
        </w:rPr>
        <w:t>9</w:t>
      </w:r>
      <w:r w:rsidRPr="00590B1B">
        <w:rPr>
          <w:rFonts w:hint="eastAsia"/>
          <w:sz w:val="28"/>
          <w:szCs w:val="28"/>
        </w:rPr>
        <w:t>月</w:t>
      </w:r>
      <w:r w:rsidRPr="00590B1B">
        <w:rPr>
          <w:rFonts w:hint="eastAsia"/>
          <w:sz w:val="28"/>
          <w:szCs w:val="28"/>
        </w:rPr>
        <w:t>1</w:t>
      </w:r>
      <w:r w:rsidRPr="00590B1B">
        <w:rPr>
          <w:rFonts w:hint="eastAsia"/>
          <w:sz w:val="28"/>
          <w:szCs w:val="28"/>
        </w:rPr>
        <w:t>日</w:t>
      </w:r>
    </w:p>
    <w:p w:rsidR="00590B1B" w:rsidRPr="00590B1B" w:rsidRDefault="00590B1B" w:rsidP="00590B1B">
      <w:pPr>
        <w:spacing w:line="360" w:lineRule="auto"/>
        <w:jc w:val="right"/>
        <w:rPr>
          <w:sz w:val="28"/>
          <w:szCs w:val="28"/>
        </w:rPr>
      </w:pPr>
      <w:r w:rsidRPr="00590B1B">
        <w:rPr>
          <w:rFonts w:hint="eastAsia"/>
          <w:sz w:val="28"/>
          <w:szCs w:val="28"/>
        </w:rPr>
        <w:t xml:space="preserve">　　（联系人：张工，联系电话：</w:t>
      </w:r>
      <w:r w:rsidRPr="00590B1B">
        <w:rPr>
          <w:rFonts w:hint="eastAsia"/>
          <w:sz w:val="28"/>
          <w:szCs w:val="28"/>
        </w:rPr>
        <w:t>86286071</w:t>
      </w:r>
      <w:r w:rsidRPr="00590B1B">
        <w:rPr>
          <w:rFonts w:hint="eastAsia"/>
          <w:sz w:val="28"/>
          <w:szCs w:val="28"/>
        </w:rPr>
        <w:t>）</w:t>
      </w:r>
    </w:p>
    <w:sectPr w:rsidR="00590B1B" w:rsidRPr="00590B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6DC5" w:rsidRDefault="00616DC5" w:rsidP="00590B1B">
      <w:r>
        <w:separator/>
      </w:r>
    </w:p>
  </w:endnote>
  <w:endnote w:type="continuationSeparator" w:id="1">
    <w:p w:rsidR="00616DC5" w:rsidRDefault="00616DC5" w:rsidP="00590B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6DC5" w:rsidRDefault="00616DC5" w:rsidP="00590B1B">
      <w:r>
        <w:separator/>
      </w:r>
    </w:p>
  </w:footnote>
  <w:footnote w:type="continuationSeparator" w:id="1">
    <w:p w:rsidR="00616DC5" w:rsidRDefault="00616DC5" w:rsidP="00590B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90B1B"/>
    <w:rsid w:val="00590B1B"/>
    <w:rsid w:val="00616D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90B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90B1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90B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90B1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124</Words>
  <Characters>707</Characters>
  <Application>Microsoft Office Word</Application>
  <DocSecurity>0</DocSecurity>
  <Lines>5</Lines>
  <Paragraphs>1</Paragraphs>
  <ScaleCrop>false</ScaleCrop>
  <Company>Regaltec</Company>
  <LinksUpToDate>false</LinksUpToDate>
  <CharactersWithSpaces>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2020-09-07T01:39:00Z</dcterms:created>
  <dcterms:modified xsi:type="dcterms:W3CDTF">2020-09-07T01:40:00Z</dcterms:modified>
</cp:coreProperties>
</file>