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0D160E" w:rsidRDefault="000D160E" w:rsidP="000D160E">
      <w:pPr>
        <w:jc w:val="center"/>
        <w:rPr>
          <w:rFonts w:ascii="微软雅黑" w:eastAsia="微软雅黑" w:hAnsi="微软雅黑" w:hint="eastAsia"/>
          <w:color w:val="000000"/>
          <w:sz w:val="36"/>
          <w:szCs w:val="36"/>
        </w:rPr>
      </w:pPr>
      <w:r w:rsidRPr="000D160E">
        <w:rPr>
          <w:rFonts w:ascii="微软雅黑" w:eastAsia="微软雅黑" w:hAnsi="微软雅黑" w:hint="eastAsia"/>
          <w:color w:val="000000"/>
          <w:sz w:val="36"/>
          <w:szCs w:val="36"/>
        </w:rPr>
        <w:t>佛山市南海区住房城乡建设和水利局关于开展南海区取水工程（设施）入户普查的通知</w:t>
      </w:r>
    </w:p>
    <w:p w:rsidR="000D160E" w:rsidRDefault="000D160E">
      <w:pPr>
        <w:rPr>
          <w:rFonts w:ascii="微软雅黑" w:eastAsia="微软雅黑" w:hAnsi="微软雅黑" w:hint="eastAsia"/>
          <w:color w:val="000000"/>
          <w:sz w:val="44"/>
          <w:szCs w:val="44"/>
        </w:rPr>
      </w:pPr>
    </w:p>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各镇（街道）水利所、东风水库水利所，各取水户：</w:t>
      </w:r>
    </w:p>
    <w:p w:rsidR="000D160E" w:rsidRPr="000D160E" w:rsidRDefault="000D160E" w:rsidP="000D160E">
      <w:pPr>
        <w:widowControl/>
        <w:spacing w:line="480" w:lineRule="auto"/>
        <w:jc w:val="left"/>
        <w:rPr>
          <w:rFonts w:ascii="宋体" w:eastAsia="宋体" w:hAnsi="宋体" w:cs="宋体" w:hint="eastAsia"/>
          <w:color w:val="000000"/>
          <w:kern w:val="0"/>
          <w:sz w:val="30"/>
          <w:szCs w:val="30"/>
        </w:rPr>
      </w:pPr>
      <w:r w:rsidRPr="000D160E">
        <w:rPr>
          <w:rFonts w:ascii="宋体" w:eastAsia="宋体" w:hAnsi="宋体" w:cs="宋体" w:hint="eastAsia"/>
          <w:color w:val="000000"/>
          <w:kern w:val="0"/>
          <w:sz w:val="30"/>
          <w:szCs w:val="30"/>
        </w:rPr>
        <w:t xml:space="preserve">　　为践行“水利工程补短板、水利行业强监管”总基调，全面规范及加强取用水管理，摸清取水口及取水计量现状。根据《佛山市水利局关于印发佛山市取用水管理专项整治行动方案的通知》要求，我区将于九月下旬开展南海区取水工程（设施）的入户普查工作。为了提高普查工作效率和准确性，我局已委托佛山市南海南源水利水电勘测设计院有限公司作为本次普查工作的技术支撑单位。请各镇街水利所、各取水户积极配合普查员的入户口普查工作，提供客观准确的普查数据，确保我区取水工程（设施）普查工作的顺利推进。</w:t>
      </w:r>
    </w:p>
    <w:p w:rsidR="000D160E" w:rsidRPr="000D160E" w:rsidRDefault="000D160E" w:rsidP="000D160E">
      <w:pPr>
        <w:widowControl/>
        <w:spacing w:line="486" w:lineRule="atLeast"/>
        <w:jc w:val="left"/>
        <w:rPr>
          <w:rFonts w:ascii="宋体" w:eastAsia="宋体" w:hAnsi="宋体" w:cs="宋体" w:hint="eastAsia"/>
          <w:color w:val="000000"/>
          <w:kern w:val="0"/>
          <w:sz w:val="23"/>
          <w:szCs w:val="23"/>
        </w:rPr>
      </w:pPr>
      <w:r w:rsidRPr="000D160E">
        <w:rPr>
          <w:rFonts w:ascii="宋体" w:eastAsia="宋体" w:hAnsi="宋体" w:cs="宋体" w:hint="eastAsia"/>
          <w:color w:val="000000"/>
          <w:kern w:val="0"/>
          <w:sz w:val="23"/>
          <w:szCs w:val="23"/>
        </w:rPr>
        <w:t> </w:t>
      </w:r>
    </w:p>
    <w:p w:rsidR="000D160E" w:rsidRPr="000D160E" w:rsidRDefault="000D160E" w:rsidP="000D160E">
      <w:pPr>
        <w:widowControl/>
        <w:spacing w:line="480" w:lineRule="auto"/>
        <w:jc w:val="left"/>
        <w:rPr>
          <w:rFonts w:ascii="宋体" w:eastAsia="宋体" w:hAnsi="宋体" w:cs="宋体" w:hint="eastAsia"/>
          <w:color w:val="000000"/>
          <w:kern w:val="0"/>
          <w:sz w:val="30"/>
          <w:szCs w:val="30"/>
        </w:rPr>
      </w:pPr>
      <w:r w:rsidRPr="000D160E">
        <w:rPr>
          <w:rFonts w:ascii="宋体" w:eastAsia="宋体" w:hAnsi="宋体" w:cs="宋体" w:hint="eastAsia"/>
          <w:color w:val="000000"/>
          <w:kern w:val="0"/>
          <w:sz w:val="30"/>
          <w:szCs w:val="30"/>
        </w:rPr>
        <w:t xml:space="preserve">　　附件：1.南海区企业类取水口普查清单</w:t>
      </w:r>
    </w:p>
    <w:p w:rsidR="000D160E" w:rsidRPr="000D160E" w:rsidRDefault="000D160E" w:rsidP="000D160E">
      <w:pPr>
        <w:widowControl/>
        <w:spacing w:line="480" w:lineRule="auto"/>
        <w:jc w:val="left"/>
        <w:rPr>
          <w:rFonts w:ascii="宋体" w:eastAsia="宋体" w:hAnsi="宋体" w:cs="宋体" w:hint="eastAsia"/>
          <w:color w:val="000000"/>
          <w:kern w:val="0"/>
          <w:sz w:val="30"/>
          <w:szCs w:val="30"/>
        </w:rPr>
      </w:pPr>
      <w:r w:rsidRPr="000D160E">
        <w:rPr>
          <w:rFonts w:ascii="宋体" w:eastAsia="宋体" w:hAnsi="宋体" w:cs="宋体" w:hint="eastAsia"/>
          <w:color w:val="000000"/>
          <w:kern w:val="0"/>
          <w:sz w:val="30"/>
          <w:szCs w:val="30"/>
        </w:rPr>
        <w:t xml:space="preserve">　　2.普查工作流程表</w:t>
      </w:r>
    </w:p>
    <w:p w:rsidR="000D160E" w:rsidRPr="000D160E" w:rsidRDefault="000D160E" w:rsidP="000D160E">
      <w:pPr>
        <w:widowControl/>
        <w:spacing w:line="480" w:lineRule="auto"/>
        <w:jc w:val="left"/>
        <w:rPr>
          <w:rFonts w:ascii="宋体" w:eastAsia="宋体" w:hAnsi="宋体" w:cs="宋体" w:hint="eastAsia"/>
          <w:color w:val="000000"/>
          <w:kern w:val="0"/>
          <w:sz w:val="30"/>
          <w:szCs w:val="30"/>
        </w:rPr>
      </w:pPr>
      <w:r w:rsidRPr="000D160E">
        <w:rPr>
          <w:rFonts w:ascii="宋体" w:eastAsia="宋体" w:hAnsi="宋体" w:cs="宋体" w:hint="eastAsia"/>
          <w:color w:val="000000"/>
          <w:kern w:val="0"/>
          <w:sz w:val="30"/>
          <w:szCs w:val="30"/>
        </w:rPr>
        <w:t xml:space="preserve">　　3.</w:t>
      </w:r>
      <w:hyperlink r:id="rId6" w:tgtFrame="_blank" w:history="1">
        <w:r w:rsidRPr="000D160E">
          <w:rPr>
            <w:rFonts w:ascii="宋体" w:eastAsia="宋体" w:hAnsi="宋体" w:cs="宋体"/>
            <w:color w:val="000000"/>
            <w:kern w:val="0"/>
            <w:sz w:val="30"/>
            <w:u w:val="single"/>
          </w:rPr>
          <w:t>取水口登记表表样.pdf</w:t>
        </w:r>
      </w:hyperlink>
    </w:p>
    <w:p w:rsidR="000D160E" w:rsidRPr="000D160E" w:rsidRDefault="000D160E" w:rsidP="000D160E">
      <w:pPr>
        <w:widowControl/>
        <w:spacing w:line="486" w:lineRule="atLeast"/>
        <w:jc w:val="left"/>
        <w:outlineLvl w:val="2"/>
        <w:rPr>
          <w:rFonts w:ascii="宋体" w:eastAsia="宋体" w:hAnsi="宋体" w:cs="宋体" w:hint="eastAsia"/>
          <w:b/>
          <w:bCs/>
          <w:color w:val="000000"/>
          <w:kern w:val="0"/>
          <w:sz w:val="27"/>
          <w:szCs w:val="27"/>
        </w:rPr>
      </w:pPr>
      <w:r w:rsidRPr="000D160E">
        <w:rPr>
          <w:rFonts w:ascii="宋体" w:eastAsia="宋体" w:hAnsi="宋体" w:cs="宋体" w:hint="eastAsia"/>
          <w:b/>
          <w:bCs/>
          <w:color w:val="000000"/>
          <w:kern w:val="0"/>
          <w:sz w:val="27"/>
          <w:szCs w:val="27"/>
        </w:rPr>
        <w:t> </w:t>
      </w:r>
    </w:p>
    <w:p w:rsidR="000D160E" w:rsidRPr="000D160E" w:rsidRDefault="000D160E" w:rsidP="000D160E">
      <w:pPr>
        <w:widowControl/>
        <w:spacing w:line="480" w:lineRule="auto"/>
        <w:jc w:val="right"/>
        <w:rPr>
          <w:rFonts w:ascii="宋体" w:eastAsia="宋体" w:hAnsi="宋体" w:cs="宋体" w:hint="eastAsia"/>
          <w:color w:val="000000"/>
          <w:kern w:val="0"/>
          <w:sz w:val="30"/>
          <w:szCs w:val="30"/>
        </w:rPr>
      </w:pPr>
      <w:r w:rsidRPr="000D160E">
        <w:rPr>
          <w:rFonts w:ascii="宋体" w:eastAsia="宋体" w:hAnsi="宋体" w:cs="宋体" w:hint="eastAsia"/>
          <w:color w:val="000000"/>
          <w:kern w:val="0"/>
          <w:sz w:val="30"/>
          <w:szCs w:val="30"/>
        </w:rPr>
        <w:t xml:space="preserve">　　佛山市南海区住房城乡建设和水利局</w:t>
      </w:r>
    </w:p>
    <w:p w:rsidR="000D160E" w:rsidRPr="000D160E" w:rsidRDefault="000D160E" w:rsidP="000D160E">
      <w:pPr>
        <w:widowControl/>
        <w:spacing w:line="480" w:lineRule="auto"/>
        <w:jc w:val="right"/>
        <w:rPr>
          <w:rFonts w:ascii="宋体" w:eastAsia="宋体" w:hAnsi="宋体" w:cs="宋体" w:hint="eastAsia"/>
          <w:color w:val="000000"/>
          <w:kern w:val="0"/>
          <w:sz w:val="30"/>
          <w:szCs w:val="30"/>
        </w:rPr>
      </w:pPr>
      <w:r w:rsidRPr="000D160E">
        <w:rPr>
          <w:rFonts w:ascii="宋体" w:eastAsia="宋体" w:hAnsi="宋体" w:cs="宋体" w:hint="eastAsia"/>
          <w:color w:val="000000"/>
          <w:kern w:val="0"/>
          <w:sz w:val="30"/>
          <w:szCs w:val="30"/>
        </w:rPr>
        <w:t xml:space="preserve">　　2020年9月23日</w:t>
      </w:r>
    </w:p>
    <w:p w:rsidR="000D160E" w:rsidRPr="000D160E" w:rsidRDefault="000D160E" w:rsidP="000D160E">
      <w:pPr>
        <w:widowControl/>
        <w:spacing w:line="480" w:lineRule="auto"/>
        <w:jc w:val="left"/>
        <w:outlineLvl w:val="2"/>
        <w:rPr>
          <w:rFonts w:ascii="宋体" w:eastAsia="宋体" w:hAnsi="宋体" w:cs="宋体" w:hint="eastAsia"/>
          <w:b/>
          <w:bCs/>
          <w:color w:val="000000"/>
          <w:kern w:val="0"/>
          <w:sz w:val="30"/>
          <w:szCs w:val="30"/>
        </w:rPr>
      </w:pPr>
      <w:r w:rsidRPr="000D160E">
        <w:rPr>
          <w:rFonts w:ascii="宋体" w:eastAsia="宋体" w:hAnsi="宋体" w:cs="宋体" w:hint="eastAsia"/>
          <w:b/>
          <w:bCs/>
          <w:color w:val="000000"/>
          <w:kern w:val="0"/>
          <w:sz w:val="30"/>
          <w:szCs w:val="30"/>
        </w:rPr>
        <w:t xml:space="preserve">　　（联系人：梁结欢，联系电话：86287930；南源蓝师园，联系电话：13702939420；杨允大，13763344429）</w:t>
      </w:r>
    </w:p>
    <w:p w:rsidR="000D160E" w:rsidRPr="000D160E" w:rsidRDefault="000D160E" w:rsidP="000D160E">
      <w:pPr>
        <w:widowControl/>
        <w:spacing w:line="486" w:lineRule="atLeast"/>
        <w:jc w:val="left"/>
        <w:rPr>
          <w:rFonts w:ascii="宋体" w:eastAsia="宋体" w:hAnsi="宋体" w:cs="宋体" w:hint="eastAsia"/>
          <w:color w:val="000000"/>
          <w:kern w:val="0"/>
          <w:sz w:val="23"/>
          <w:szCs w:val="23"/>
        </w:rPr>
      </w:pPr>
      <w:r w:rsidRPr="000D160E">
        <w:rPr>
          <w:rFonts w:ascii="宋体" w:eastAsia="宋体" w:hAnsi="宋体" w:cs="宋体" w:hint="eastAsia"/>
          <w:color w:val="000000"/>
          <w:kern w:val="0"/>
          <w:sz w:val="23"/>
          <w:szCs w:val="23"/>
        </w:rPr>
        <w:lastRenderedPageBreak/>
        <w:t> </w:t>
      </w:r>
    </w:p>
    <w:p w:rsidR="000D160E" w:rsidRPr="000D160E" w:rsidRDefault="000D160E" w:rsidP="000D160E">
      <w:pPr>
        <w:widowControl/>
        <w:spacing w:line="480" w:lineRule="auto"/>
        <w:jc w:val="left"/>
        <w:rPr>
          <w:rFonts w:ascii="宋体" w:eastAsia="宋体" w:hAnsi="宋体" w:cs="宋体" w:hint="eastAsia"/>
          <w:color w:val="000000"/>
          <w:kern w:val="0"/>
          <w:sz w:val="30"/>
          <w:szCs w:val="30"/>
        </w:rPr>
      </w:pPr>
      <w:r w:rsidRPr="000D160E">
        <w:rPr>
          <w:rFonts w:ascii="宋体" w:eastAsia="宋体" w:hAnsi="宋体" w:cs="宋体" w:hint="eastAsia"/>
          <w:color w:val="000000"/>
          <w:kern w:val="0"/>
          <w:sz w:val="30"/>
          <w:szCs w:val="30"/>
        </w:rPr>
        <w:t xml:space="preserve">　　附件1</w:t>
      </w:r>
    </w:p>
    <w:p w:rsidR="000D160E" w:rsidRPr="000D160E" w:rsidRDefault="000D160E" w:rsidP="000D160E">
      <w:pPr>
        <w:widowControl/>
        <w:spacing w:line="480" w:lineRule="auto"/>
        <w:jc w:val="center"/>
        <w:rPr>
          <w:rFonts w:ascii="宋体" w:eastAsia="宋体" w:hAnsi="宋体" w:cs="宋体" w:hint="eastAsia"/>
          <w:color w:val="000000"/>
          <w:kern w:val="0"/>
          <w:sz w:val="30"/>
          <w:szCs w:val="30"/>
        </w:rPr>
      </w:pPr>
      <w:r w:rsidRPr="000D160E">
        <w:rPr>
          <w:rFonts w:ascii="宋体" w:eastAsia="宋体" w:hAnsi="宋体" w:cs="宋体" w:hint="eastAsia"/>
          <w:color w:val="000000"/>
          <w:kern w:val="0"/>
          <w:sz w:val="30"/>
          <w:szCs w:val="30"/>
        </w:rPr>
        <w:t xml:space="preserve">　　南海区企业类取水口普查清单</w:t>
      </w:r>
    </w:p>
    <w:tbl>
      <w:tblPr>
        <w:tblW w:w="10586" w:type="dxa"/>
        <w:tblInd w:w="-780" w:type="dxa"/>
        <w:tblCellMar>
          <w:top w:w="15" w:type="dxa"/>
          <w:left w:w="15" w:type="dxa"/>
          <w:bottom w:w="15" w:type="dxa"/>
          <w:right w:w="15" w:type="dxa"/>
        </w:tblCellMar>
        <w:tblLook w:val="04A0"/>
      </w:tblPr>
      <w:tblGrid>
        <w:gridCol w:w="663"/>
        <w:gridCol w:w="5672"/>
        <w:gridCol w:w="1541"/>
        <w:gridCol w:w="1435"/>
        <w:gridCol w:w="1275"/>
      </w:tblGrid>
      <w:tr w:rsidR="000D160E" w:rsidRPr="000D160E" w:rsidTr="000D160E">
        <w:tc>
          <w:tcPr>
            <w:tcW w:w="313" w:type="pct"/>
            <w:tcBorders>
              <w:top w:val="single" w:sz="8" w:space="0" w:color="000000"/>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序号</w:t>
            </w:r>
          </w:p>
        </w:tc>
        <w:tc>
          <w:tcPr>
            <w:tcW w:w="2679" w:type="pct"/>
            <w:tcBorders>
              <w:top w:val="single" w:sz="8" w:space="0" w:color="000000"/>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取水单位名称</w:t>
            </w:r>
          </w:p>
        </w:tc>
        <w:tc>
          <w:tcPr>
            <w:tcW w:w="728" w:type="pct"/>
            <w:tcBorders>
              <w:top w:val="single" w:sz="8" w:space="0" w:color="000000"/>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所在镇</w:t>
            </w:r>
          </w:p>
        </w:tc>
        <w:tc>
          <w:tcPr>
            <w:tcW w:w="678" w:type="pct"/>
            <w:tcBorders>
              <w:top w:val="single" w:sz="8" w:space="0" w:color="000000"/>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取水用途</w:t>
            </w:r>
          </w:p>
        </w:tc>
        <w:tc>
          <w:tcPr>
            <w:tcW w:w="602" w:type="pct"/>
            <w:tcBorders>
              <w:top w:val="single" w:sz="8" w:space="0" w:color="000000"/>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许可证量万m³</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1</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佛山市南海西樵高尔夫发展有限公司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丹灶</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环境</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45</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2</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佛山市南海天晟地产有限公司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丹灶</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7</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3</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南海区民太建筑材料有限公司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丹灶</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20</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4</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广东电缆厂有限公司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桂城</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40</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5</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佛山市南海九江自来水有限公司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九江</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4611</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6</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广东省九江酒厂有限公司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九江</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150</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7</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广东省广弘九江饲料有限公司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九江</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12</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8</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佛山市山语湖酒店物业管理有限公司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里水</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其他</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30</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9</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佛山市南海区景元房地产有限公司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里水</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生活</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21.9</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10</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佛山市南海科明达混凝土有限公司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里水</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72</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11</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佛山市南海区下柏自来水厂</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狮山</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358</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12</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佛山市南海区务庄水电公司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狮山</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320</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13</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佛山市南海区罗村上柏自来水厂</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狮山</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210</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14</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佛山市南海桃园高尔夫俱乐部有限公司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狮山</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环境</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40</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15</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佛山乡村俱乐部有限公司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狮山</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环境</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30.68</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16</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佛山市南海通达混凝土有限公司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狮山</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13.86</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17</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佛山市联益建筑材料有限公司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狮山</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36</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18</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佛山市南海建力混凝土有限公司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狮山</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3.6</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19</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佛山市南海罗村联和皮厂</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狮山</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42</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20</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瀚蓝绿电固废处理（佛山）有限公司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狮山</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354.5</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21</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佛山市南海裕泉自来水有限公司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西樵</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3346</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22</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佛山市南海区西樵镇联新社区居民委员会</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西樵</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33</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23</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佛山市钜隆房产有限公司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西樵</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33</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24</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佛山市南海区粤樵东印染有限公司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西樵</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155</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25</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蒙娜丽莎集团股份有限公司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西樵</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42</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26</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佛山市南海泰源印染有限公司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西樵</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54</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27</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佛山市联新染整有限公司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西樵</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35</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28</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佛山市南海蓝天鹅造纸有限公司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西樵</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65</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29</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佛山市利华陶瓷有限公司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西樵</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29</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30</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佛山市天纬陶瓷有限公司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西樵</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18</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31</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佛山市汇胜染整有限公司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西樵</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106.9</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32</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佛山市高敦织染有限公司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西樵</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75</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33</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广东滔莲染整定型有限公司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西樵</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150</w:t>
            </w:r>
          </w:p>
        </w:tc>
      </w:tr>
      <w:tr w:rsidR="000D160E" w:rsidRPr="000D160E" w:rsidTr="000D160E">
        <w:tc>
          <w:tcPr>
            <w:tcW w:w="313" w:type="pct"/>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34</w:t>
            </w:r>
          </w:p>
        </w:tc>
        <w:tc>
          <w:tcPr>
            <w:tcW w:w="2679"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佛山市名杰纺织有限公司</w:t>
            </w:r>
          </w:p>
        </w:tc>
        <w:tc>
          <w:tcPr>
            <w:tcW w:w="72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西樵</w:t>
            </w:r>
          </w:p>
        </w:tc>
        <w:tc>
          <w:tcPr>
            <w:tcW w:w="678"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工业</w:t>
            </w:r>
          </w:p>
        </w:tc>
        <w:tc>
          <w:tcPr>
            <w:tcW w:w="602" w:type="pct"/>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53</w:t>
            </w:r>
          </w:p>
        </w:tc>
      </w:tr>
    </w:tbl>
    <w:p w:rsidR="000D160E" w:rsidRPr="000D160E" w:rsidRDefault="000D160E" w:rsidP="000D160E">
      <w:pPr>
        <w:widowControl/>
        <w:spacing w:line="486" w:lineRule="atLeast"/>
        <w:jc w:val="left"/>
        <w:rPr>
          <w:rFonts w:ascii="宋体" w:eastAsia="宋体" w:hAnsi="宋体" w:cs="宋体" w:hint="eastAsia"/>
          <w:color w:val="000000"/>
          <w:kern w:val="0"/>
          <w:sz w:val="23"/>
          <w:szCs w:val="23"/>
        </w:rPr>
      </w:pPr>
      <w:r w:rsidRPr="000D160E">
        <w:rPr>
          <w:rFonts w:ascii="宋体" w:eastAsia="宋体" w:hAnsi="宋体" w:cs="宋体" w:hint="eastAsia"/>
          <w:color w:val="000000"/>
          <w:kern w:val="0"/>
          <w:sz w:val="23"/>
          <w:szCs w:val="23"/>
        </w:rPr>
        <w:t> </w:t>
      </w:r>
    </w:p>
    <w:p w:rsidR="000D160E" w:rsidRPr="000D160E" w:rsidRDefault="000D160E" w:rsidP="000D160E">
      <w:pPr>
        <w:widowControl/>
        <w:spacing w:line="480" w:lineRule="auto"/>
        <w:jc w:val="left"/>
        <w:rPr>
          <w:rFonts w:ascii="宋体" w:eastAsia="宋体" w:hAnsi="宋体" w:cs="宋体" w:hint="eastAsia"/>
          <w:color w:val="000000"/>
          <w:kern w:val="0"/>
          <w:sz w:val="30"/>
          <w:szCs w:val="30"/>
        </w:rPr>
      </w:pPr>
      <w:r w:rsidRPr="000D160E">
        <w:rPr>
          <w:rFonts w:ascii="宋体" w:eastAsia="宋体" w:hAnsi="宋体" w:cs="宋体" w:hint="eastAsia"/>
          <w:color w:val="000000"/>
          <w:kern w:val="0"/>
          <w:sz w:val="30"/>
          <w:szCs w:val="30"/>
        </w:rPr>
        <w:t xml:space="preserve">　　附件2</w:t>
      </w:r>
    </w:p>
    <w:p w:rsidR="000D160E" w:rsidRPr="000D160E" w:rsidRDefault="000D160E" w:rsidP="000D160E">
      <w:pPr>
        <w:widowControl/>
        <w:spacing w:line="480" w:lineRule="auto"/>
        <w:jc w:val="center"/>
        <w:rPr>
          <w:rFonts w:ascii="宋体" w:eastAsia="宋体" w:hAnsi="宋体" w:cs="宋体" w:hint="eastAsia"/>
          <w:color w:val="000000"/>
          <w:kern w:val="0"/>
          <w:sz w:val="30"/>
          <w:szCs w:val="30"/>
        </w:rPr>
      </w:pPr>
      <w:r w:rsidRPr="000D160E">
        <w:rPr>
          <w:rFonts w:ascii="宋体" w:eastAsia="宋体" w:hAnsi="宋体" w:cs="宋体" w:hint="eastAsia"/>
          <w:color w:val="000000"/>
          <w:kern w:val="0"/>
          <w:sz w:val="30"/>
          <w:szCs w:val="30"/>
        </w:rPr>
        <w:t xml:space="preserve">　　普查工作流程表</w:t>
      </w:r>
    </w:p>
    <w:tbl>
      <w:tblPr>
        <w:tblW w:w="9762" w:type="dxa"/>
        <w:tblCellMar>
          <w:top w:w="15" w:type="dxa"/>
          <w:left w:w="15" w:type="dxa"/>
          <w:bottom w:w="15" w:type="dxa"/>
          <w:right w:w="15" w:type="dxa"/>
        </w:tblCellMar>
        <w:tblLook w:val="04A0"/>
      </w:tblPr>
      <w:tblGrid>
        <w:gridCol w:w="1644"/>
        <w:gridCol w:w="3942"/>
        <w:gridCol w:w="2903"/>
        <w:gridCol w:w="1273"/>
      </w:tblGrid>
      <w:tr w:rsidR="000D160E" w:rsidRPr="000D160E" w:rsidTr="000D160E">
        <w:tc>
          <w:tcPr>
            <w:tcW w:w="841" w:type="pct"/>
            <w:tcBorders>
              <w:top w:val="single" w:sz="12" w:space="0" w:color="000000"/>
              <w:left w:val="single" w:sz="12"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序号</w:t>
            </w:r>
          </w:p>
        </w:tc>
        <w:tc>
          <w:tcPr>
            <w:tcW w:w="2018" w:type="pct"/>
            <w:tcBorders>
              <w:top w:val="single" w:sz="12" w:space="0" w:color="000000"/>
              <w:left w:val="single" w:sz="2"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工作内容</w:t>
            </w:r>
          </w:p>
        </w:tc>
        <w:tc>
          <w:tcPr>
            <w:tcW w:w="1486" w:type="pct"/>
            <w:tcBorders>
              <w:top w:val="single" w:sz="12" w:space="0" w:color="000000"/>
              <w:left w:val="single" w:sz="2"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工作主体</w:t>
            </w:r>
          </w:p>
        </w:tc>
        <w:tc>
          <w:tcPr>
            <w:tcW w:w="652" w:type="pct"/>
            <w:tcBorders>
              <w:top w:val="single" w:sz="12" w:space="0" w:color="000000"/>
              <w:left w:val="single" w:sz="2" w:space="0" w:color="000000"/>
              <w:bottom w:val="single" w:sz="8" w:space="0" w:color="000000"/>
              <w:right w:val="single" w:sz="12"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备注</w:t>
            </w:r>
          </w:p>
        </w:tc>
      </w:tr>
      <w:tr w:rsidR="000D160E" w:rsidRPr="000D160E" w:rsidTr="000D160E">
        <w:tc>
          <w:tcPr>
            <w:tcW w:w="1641" w:type="dxa"/>
            <w:tcBorders>
              <w:top w:val="single" w:sz="2" w:space="0" w:color="000000"/>
              <w:left w:val="single" w:sz="12"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1</w:t>
            </w:r>
          </w:p>
        </w:tc>
        <w:tc>
          <w:tcPr>
            <w:tcW w:w="3935" w:type="dxa"/>
            <w:tcBorders>
              <w:top w:val="single" w:sz="2" w:space="0" w:color="000000"/>
              <w:left w:val="single" w:sz="2"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入户调查</w:t>
            </w:r>
          </w:p>
        </w:tc>
        <w:tc>
          <w:tcPr>
            <w:tcW w:w="2897" w:type="dxa"/>
            <w:tcBorders>
              <w:top w:val="single" w:sz="2" w:space="0" w:color="000000"/>
              <w:left w:val="single" w:sz="2"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普查员、取水户</w:t>
            </w:r>
          </w:p>
        </w:tc>
        <w:tc>
          <w:tcPr>
            <w:tcW w:w="1273" w:type="dxa"/>
            <w:tcBorders>
              <w:top w:val="single" w:sz="2" w:space="0" w:color="000000"/>
              <w:left w:val="single" w:sz="2" w:space="0" w:color="000000"/>
              <w:bottom w:val="single" w:sz="8" w:space="0" w:color="000000"/>
              <w:right w:val="single" w:sz="12" w:space="0" w:color="000000"/>
            </w:tcBorders>
            <w:tcMar>
              <w:top w:w="84" w:type="dxa"/>
              <w:left w:w="167" w:type="dxa"/>
              <w:bottom w:w="84" w:type="dxa"/>
              <w:right w:w="167" w:type="dxa"/>
            </w:tcMar>
            <w:vAlign w:val="center"/>
            <w:hideMark/>
          </w:tcPr>
          <w:p w:rsidR="000D160E" w:rsidRPr="000D160E" w:rsidRDefault="000D160E" w:rsidP="000D160E">
            <w:pPr>
              <w:widowControl/>
              <w:jc w:val="left"/>
              <w:rPr>
                <w:rFonts w:ascii="宋体" w:eastAsia="宋体" w:hAnsi="宋体" w:cs="宋体"/>
                <w:color w:val="000000"/>
                <w:kern w:val="0"/>
                <w:sz w:val="23"/>
                <w:szCs w:val="23"/>
              </w:rPr>
            </w:pPr>
          </w:p>
        </w:tc>
      </w:tr>
      <w:tr w:rsidR="000D160E" w:rsidRPr="000D160E" w:rsidTr="000D160E">
        <w:tc>
          <w:tcPr>
            <w:tcW w:w="1641" w:type="dxa"/>
            <w:tcBorders>
              <w:top w:val="single" w:sz="2" w:space="0" w:color="000000"/>
              <w:left w:val="single" w:sz="12"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2</w:t>
            </w:r>
          </w:p>
        </w:tc>
        <w:tc>
          <w:tcPr>
            <w:tcW w:w="3935" w:type="dxa"/>
            <w:tcBorders>
              <w:top w:val="single" w:sz="2" w:space="0" w:color="000000"/>
              <w:left w:val="single" w:sz="2"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登记表数据录入及导出</w:t>
            </w:r>
          </w:p>
        </w:tc>
        <w:tc>
          <w:tcPr>
            <w:tcW w:w="2897" w:type="dxa"/>
            <w:tcBorders>
              <w:top w:val="single" w:sz="2" w:space="0" w:color="000000"/>
              <w:left w:val="single" w:sz="2"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普查员</w:t>
            </w:r>
          </w:p>
        </w:tc>
        <w:tc>
          <w:tcPr>
            <w:tcW w:w="1273" w:type="dxa"/>
            <w:tcBorders>
              <w:top w:val="single" w:sz="2" w:space="0" w:color="000000"/>
              <w:left w:val="single" w:sz="2" w:space="0" w:color="000000"/>
              <w:bottom w:val="single" w:sz="8" w:space="0" w:color="000000"/>
              <w:right w:val="single" w:sz="12" w:space="0" w:color="000000"/>
            </w:tcBorders>
            <w:tcMar>
              <w:top w:w="84" w:type="dxa"/>
              <w:left w:w="167" w:type="dxa"/>
              <w:bottom w:w="84" w:type="dxa"/>
              <w:right w:w="167" w:type="dxa"/>
            </w:tcMar>
            <w:vAlign w:val="center"/>
            <w:hideMark/>
          </w:tcPr>
          <w:p w:rsidR="000D160E" w:rsidRPr="000D160E" w:rsidRDefault="000D160E" w:rsidP="000D160E">
            <w:pPr>
              <w:widowControl/>
              <w:jc w:val="left"/>
              <w:rPr>
                <w:rFonts w:ascii="宋体" w:eastAsia="宋体" w:hAnsi="宋体" w:cs="宋体"/>
                <w:color w:val="000000"/>
                <w:kern w:val="0"/>
                <w:sz w:val="23"/>
                <w:szCs w:val="23"/>
              </w:rPr>
            </w:pPr>
          </w:p>
        </w:tc>
      </w:tr>
      <w:tr w:rsidR="000D160E" w:rsidRPr="000D160E" w:rsidTr="000D160E">
        <w:tc>
          <w:tcPr>
            <w:tcW w:w="1641" w:type="dxa"/>
            <w:tcBorders>
              <w:top w:val="single" w:sz="2" w:space="0" w:color="000000"/>
              <w:left w:val="single" w:sz="12"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3</w:t>
            </w:r>
          </w:p>
        </w:tc>
        <w:tc>
          <w:tcPr>
            <w:tcW w:w="3935" w:type="dxa"/>
            <w:tcBorders>
              <w:top w:val="single" w:sz="2" w:space="0" w:color="000000"/>
              <w:left w:val="single" w:sz="2"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登记表盖章确认</w:t>
            </w:r>
          </w:p>
        </w:tc>
        <w:tc>
          <w:tcPr>
            <w:tcW w:w="2897" w:type="dxa"/>
            <w:tcBorders>
              <w:top w:val="single" w:sz="2" w:space="0" w:color="000000"/>
              <w:left w:val="single" w:sz="2" w:space="0" w:color="000000"/>
              <w:bottom w:val="single" w:sz="8"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取水户</w:t>
            </w:r>
          </w:p>
        </w:tc>
        <w:tc>
          <w:tcPr>
            <w:tcW w:w="1273" w:type="dxa"/>
            <w:tcBorders>
              <w:top w:val="single" w:sz="2" w:space="0" w:color="000000"/>
              <w:left w:val="single" w:sz="2" w:space="0" w:color="000000"/>
              <w:bottom w:val="single" w:sz="8" w:space="0" w:color="000000"/>
              <w:right w:val="single" w:sz="12" w:space="0" w:color="000000"/>
            </w:tcBorders>
            <w:tcMar>
              <w:top w:w="84" w:type="dxa"/>
              <w:left w:w="167" w:type="dxa"/>
              <w:bottom w:w="84" w:type="dxa"/>
              <w:right w:w="167" w:type="dxa"/>
            </w:tcMar>
            <w:vAlign w:val="center"/>
            <w:hideMark/>
          </w:tcPr>
          <w:p w:rsidR="000D160E" w:rsidRPr="000D160E" w:rsidRDefault="000D160E" w:rsidP="000D160E">
            <w:pPr>
              <w:widowControl/>
              <w:jc w:val="left"/>
              <w:rPr>
                <w:rFonts w:ascii="宋体" w:eastAsia="宋体" w:hAnsi="宋体" w:cs="宋体"/>
                <w:color w:val="000000"/>
                <w:kern w:val="0"/>
                <w:sz w:val="23"/>
                <w:szCs w:val="23"/>
              </w:rPr>
            </w:pPr>
          </w:p>
        </w:tc>
      </w:tr>
      <w:tr w:rsidR="000D160E" w:rsidRPr="000D160E" w:rsidTr="000D160E">
        <w:tc>
          <w:tcPr>
            <w:tcW w:w="1641" w:type="dxa"/>
            <w:tcBorders>
              <w:top w:val="single" w:sz="2" w:space="0" w:color="000000"/>
              <w:left w:val="single" w:sz="12" w:space="0" w:color="000000"/>
              <w:bottom w:val="single" w:sz="12"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4</w:t>
            </w:r>
          </w:p>
        </w:tc>
        <w:tc>
          <w:tcPr>
            <w:tcW w:w="3935" w:type="dxa"/>
            <w:tcBorders>
              <w:top w:val="single" w:sz="2" w:space="0" w:color="000000"/>
              <w:left w:val="single" w:sz="2" w:space="0" w:color="000000"/>
              <w:bottom w:val="single" w:sz="12"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登记表扫描及上传</w:t>
            </w:r>
          </w:p>
        </w:tc>
        <w:tc>
          <w:tcPr>
            <w:tcW w:w="2897" w:type="dxa"/>
            <w:tcBorders>
              <w:top w:val="single" w:sz="2" w:space="0" w:color="000000"/>
              <w:left w:val="single" w:sz="2" w:space="0" w:color="000000"/>
              <w:bottom w:val="single" w:sz="12" w:space="0" w:color="000000"/>
              <w:right w:val="single" w:sz="8" w:space="0" w:color="000000"/>
            </w:tcBorders>
            <w:tcMar>
              <w:top w:w="84" w:type="dxa"/>
              <w:left w:w="167" w:type="dxa"/>
              <w:bottom w:w="84" w:type="dxa"/>
              <w:right w:w="167" w:type="dxa"/>
            </w:tcMar>
            <w:vAlign w:val="center"/>
            <w:hideMark/>
          </w:tcPr>
          <w:p w:rsidR="000D160E" w:rsidRPr="000D160E" w:rsidRDefault="000D160E" w:rsidP="000D160E">
            <w:pPr>
              <w:widowControl/>
              <w:spacing w:line="480" w:lineRule="auto"/>
              <w:jc w:val="left"/>
              <w:rPr>
                <w:rFonts w:ascii="宋体" w:eastAsia="宋体" w:hAnsi="宋体" w:cs="宋体"/>
                <w:color w:val="000000"/>
                <w:kern w:val="0"/>
                <w:sz w:val="30"/>
                <w:szCs w:val="30"/>
              </w:rPr>
            </w:pPr>
            <w:r w:rsidRPr="000D160E">
              <w:rPr>
                <w:rFonts w:ascii="宋体" w:eastAsia="宋体" w:hAnsi="宋体" w:cs="宋体" w:hint="eastAsia"/>
                <w:color w:val="000000"/>
                <w:kern w:val="0"/>
                <w:sz w:val="30"/>
                <w:szCs w:val="30"/>
              </w:rPr>
              <w:t>普查员</w:t>
            </w:r>
          </w:p>
        </w:tc>
        <w:tc>
          <w:tcPr>
            <w:tcW w:w="1273" w:type="dxa"/>
            <w:tcBorders>
              <w:top w:val="single" w:sz="2" w:space="0" w:color="000000"/>
              <w:left w:val="single" w:sz="2" w:space="0" w:color="000000"/>
              <w:bottom w:val="single" w:sz="12" w:space="0" w:color="000000"/>
              <w:right w:val="single" w:sz="12" w:space="0" w:color="000000"/>
            </w:tcBorders>
            <w:tcMar>
              <w:top w:w="84" w:type="dxa"/>
              <w:left w:w="167" w:type="dxa"/>
              <w:bottom w:w="84" w:type="dxa"/>
              <w:right w:w="167" w:type="dxa"/>
            </w:tcMar>
            <w:vAlign w:val="center"/>
            <w:hideMark/>
          </w:tcPr>
          <w:p w:rsidR="000D160E" w:rsidRPr="000D160E" w:rsidRDefault="000D160E" w:rsidP="000D160E">
            <w:pPr>
              <w:widowControl/>
              <w:jc w:val="left"/>
              <w:rPr>
                <w:rFonts w:ascii="宋体" w:eastAsia="宋体" w:hAnsi="宋体" w:cs="宋体"/>
                <w:color w:val="000000"/>
                <w:kern w:val="0"/>
                <w:sz w:val="23"/>
                <w:szCs w:val="23"/>
              </w:rPr>
            </w:pPr>
          </w:p>
        </w:tc>
      </w:tr>
    </w:tbl>
    <w:p w:rsidR="000D160E" w:rsidRDefault="000D160E"/>
    <w:sectPr w:rsidR="000D160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75803" w:rsidRDefault="00575803" w:rsidP="000D160E">
      <w:r>
        <w:separator/>
      </w:r>
    </w:p>
  </w:endnote>
  <w:endnote w:type="continuationSeparator" w:id="1">
    <w:p w:rsidR="00575803" w:rsidRDefault="00575803" w:rsidP="000D160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75803" w:rsidRDefault="00575803" w:rsidP="000D160E">
      <w:r>
        <w:separator/>
      </w:r>
    </w:p>
  </w:footnote>
  <w:footnote w:type="continuationSeparator" w:id="1">
    <w:p w:rsidR="00575803" w:rsidRDefault="00575803" w:rsidP="000D160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D160E"/>
    <w:rsid w:val="000D160E"/>
    <w:rsid w:val="0057580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link w:val="3Char"/>
    <w:uiPriority w:val="9"/>
    <w:qFormat/>
    <w:rsid w:val="000D160E"/>
    <w:pPr>
      <w:widowControl/>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D160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D160E"/>
    <w:rPr>
      <w:sz w:val="18"/>
      <w:szCs w:val="18"/>
    </w:rPr>
  </w:style>
  <w:style w:type="paragraph" w:styleId="a4">
    <w:name w:val="footer"/>
    <w:basedOn w:val="a"/>
    <w:link w:val="Char0"/>
    <w:uiPriority w:val="99"/>
    <w:semiHidden/>
    <w:unhideWhenUsed/>
    <w:rsid w:val="000D160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D160E"/>
    <w:rPr>
      <w:sz w:val="18"/>
      <w:szCs w:val="18"/>
    </w:rPr>
  </w:style>
  <w:style w:type="character" w:customStyle="1" w:styleId="3Char">
    <w:name w:val="标题 3 Char"/>
    <w:basedOn w:val="a0"/>
    <w:link w:val="3"/>
    <w:uiPriority w:val="9"/>
    <w:rsid w:val="000D160E"/>
    <w:rPr>
      <w:rFonts w:ascii="宋体" w:eastAsia="宋体" w:hAnsi="宋体" w:cs="宋体"/>
      <w:b/>
      <w:bCs/>
      <w:kern w:val="0"/>
      <w:sz w:val="27"/>
      <w:szCs w:val="27"/>
    </w:rPr>
  </w:style>
  <w:style w:type="character" w:styleId="a5">
    <w:name w:val="Hyperlink"/>
    <w:basedOn w:val="a0"/>
    <w:uiPriority w:val="99"/>
    <w:semiHidden/>
    <w:unhideWhenUsed/>
    <w:rsid w:val="000D160E"/>
    <w:rPr>
      <w:rFonts w:ascii="宋体" w:eastAsia="宋体" w:hAnsi="宋体" w:hint="eastAsia"/>
      <w:strike w:val="0"/>
      <w:dstrike w:val="0"/>
      <w:color w:val="000000"/>
      <w:sz w:val="23"/>
      <w:szCs w:val="23"/>
      <w:u w:val="none"/>
      <w:effect w:val="none"/>
    </w:rPr>
  </w:style>
  <w:style w:type="paragraph" w:styleId="a6">
    <w:name w:val="Normal (Web)"/>
    <w:basedOn w:val="a"/>
    <w:uiPriority w:val="99"/>
    <w:unhideWhenUsed/>
    <w:rsid w:val="000D160E"/>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419642922">
      <w:bodyDiv w:val="1"/>
      <w:marLeft w:val="0"/>
      <w:marRight w:val="0"/>
      <w:marTop w:val="0"/>
      <w:marBottom w:val="0"/>
      <w:divBdr>
        <w:top w:val="none" w:sz="0" w:space="0" w:color="auto"/>
        <w:left w:val="none" w:sz="0" w:space="0" w:color="auto"/>
        <w:bottom w:val="none" w:sz="0" w:space="0" w:color="auto"/>
        <w:right w:val="none" w:sz="0" w:space="0" w:color="auto"/>
      </w:divBdr>
      <w:divsChild>
        <w:div w:id="23361188">
          <w:marLeft w:val="0"/>
          <w:marRight w:val="0"/>
          <w:marTop w:val="100"/>
          <w:marBottom w:val="100"/>
          <w:divBdr>
            <w:top w:val="single" w:sz="6" w:space="0" w:color="CCCCCC"/>
            <w:left w:val="single" w:sz="6" w:space="0" w:color="CCCCCC"/>
            <w:bottom w:val="single" w:sz="6" w:space="0" w:color="CCCCCC"/>
            <w:right w:val="single" w:sz="6" w:space="0" w:color="CCCCCC"/>
          </w:divBdr>
          <w:divsChild>
            <w:div w:id="520819446">
              <w:marLeft w:val="0"/>
              <w:marRight w:val="0"/>
              <w:marTop w:val="251"/>
              <w:marBottom w:val="251"/>
              <w:divBdr>
                <w:top w:val="none" w:sz="0" w:space="0" w:color="auto"/>
                <w:left w:val="none" w:sz="0" w:space="0" w:color="auto"/>
                <w:bottom w:val="none" w:sz="0" w:space="0" w:color="auto"/>
                <w:right w:val="none" w:sz="0" w:space="0" w:color="auto"/>
              </w:divBdr>
              <w:divsChild>
                <w:div w:id="970016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30/130315/4503221.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243</Words>
  <Characters>1389</Characters>
  <Application>Microsoft Office Word</Application>
  <DocSecurity>0</DocSecurity>
  <Lines>11</Lines>
  <Paragraphs>3</Paragraphs>
  <ScaleCrop>false</ScaleCrop>
  <Company>Regaltec</Company>
  <LinksUpToDate>false</LinksUpToDate>
  <CharactersWithSpaces>1629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2020-09-27T02:00:00Z</dcterms:created>
  <dcterms:modified xsi:type="dcterms:W3CDTF">2020-09-27T02:02:00Z</dcterms:modified>
</cp:coreProperties>
</file>