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645C02" w:rsidRDefault="00645C02" w:rsidP="00645C02">
      <w:pPr>
        <w:jc w:val="center"/>
        <w:rPr>
          <w:rFonts w:ascii="微软雅黑" w:eastAsia="微软雅黑" w:hAnsi="微软雅黑" w:hint="eastAsia"/>
          <w:color w:val="000000"/>
          <w:sz w:val="32"/>
          <w:szCs w:val="32"/>
        </w:rPr>
      </w:pPr>
      <w:r w:rsidRPr="00645C02">
        <w:rPr>
          <w:rFonts w:ascii="微软雅黑" w:eastAsia="微软雅黑" w:hAnsi="微软雅黑" w:hint="eastAsia"/>
          <w:color w:val="000000"/>
          <w:sz w:val="32"/>
          <w:szCs w:val="32"/>
        </w:rPr>
        <w:t>佛山市南海区住房城乡建设和水利局 佛山市南海区普及法律常识领导小组办公室关于举办“增强推进住建水利法治理念，助推平安、宜居南海建设”法律知识竞赛的通知</w:t>
      </w:r>
    </w:p>
    <w:p w:rsidR="00645C02" w:rsidRDefault="00645C02">
      <w:pPr>
        <w:rPr>
          <w:rFonts w:ascii="微软雅黑" w:eastAsia="微软雅黑" w:hAnsi="微软雅黑" w:hint="eastAsia"/>
          <w:color w:val="000000"/>
          <w:sz w:val="39"/>
          <w:szCs w:val="39"/>
        </w:rPr>
      </w:pPr>
    </w:p>
    <w:p w:rsidR="00645C02" w:rsidRDefault="00645C02" w:rsidP="00645C02">
      <w:pPr>
        <w:pStyle w:val="a5"/>
        <w:spacing w:line="480" w:lineRule="auto"/>
        <w:rPr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>各镇人民政府、街道办事处，区直各单位：</w:t>
      </w:r>
    </w:p>
    <w:p w:rsidR="00645C02" w:rsidRDefault="00645C02" w:rsidP="00645C02">
      <w:pPr>
        <w:pStyle w:val="a5"/>
        <w:spacing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为进一步加大房产建设领域和水利领域相关政策法规宣传力度，营造浓厚学法氛围，南海区住房城乡建设和水利局、南海区普法办决定通过“南海普法”微信公众平台，联合开展“增强推进住建水利法治理念，助推平安、宜居南海建设”法律知识竞赛，同期通过佛山电台飞跃92.4频道《听法识法》、珠江时报《生活与法》等普法栏目进行相关宣传。为确保知识竞赛顺利举办，现将有关事项通知如下：</w:t>
      </w:r>
    </w:p>
    <w:p w:rsidR="00645C02" w:rsidRDefault="00645C02" w:rsidP="00645C02">
      <w:pPr>
        <w:pStyle w:val="a5"/>
        <w:spacing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一、活动时间</w:t>
      </w:r>
    </w:p>
    <w:p w:rsidR="00645C02" w:rsidRDefault="00645C02" w:rsidP="00645C02">
      <w:pPr>
        <w:pStyle w:val="a5"/>
        <w:spacing w:line="480" w:lineRule="auto"/>
        <w:rPr>
          <w:rFonts w:hint="eastAsia"/>
          <w:color w:val="000000"/>
          <w:sz w:val="27"/>
          <w:szCs w:val="27"/>
        </w:rPr>
      </w:pPr>
      <w:r>
        <w:rPr>
          <w:rStyle w:val="a6"/>
          <w:rFonts w:hint="eastAsia"/>
          <w:color w:val="000000"/>
          <w:sz w:val="27"/>
          <w:szCs w:val="27"/>
        </w:rPr>
        <w:t xml:space="preserve">　　（一）答题开放时间</w:t>
      </w:r>
    </w:p>
    <w:p w:rsidR="00645C02" w:rsidRDefault="00645C02" w:rsidP="00645C02">
      <w:pPr>
        <w:pStyle w:val="a5"/>
        <w:spacing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第一期：10月16日—18日；</w:t>
      </w:r>
    </w:p>
    <w:p w:rsidR="00645C02" w:rsidRDefault="00645C02" w:rsidP="00645C02">
      <w:pPr>
        <w:pStyle w:val="a5"/>
        <w:spacing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第二期：10月23日—25日。</w:t>
      </w:r>
    </w:p>
    <w:p w:rsidR="00645C02" w:rsidRDefault="00645C02" w:rsidP="00645C02">
      <w:pPr>
        <w:pStyle w:val="a5"/>
        <w:spacing w:line="480" w:lineRule="auto"/>
        <w:rPr>
          <w:rFonts w:hint="eastAsia"/>
          <w:color w:val="000000"/>
          <w:sz w:val="27"/>
          <w:szCs w:val="27"/>
        </w:rPr>
      </w:pPr>
      <w:r>
        <w:rPr>
          <w:rStyle w:val="a6"/>
          <w:rFonts w:hint="eastAsia"/>
          <w:color w:val="000000"/>
          <w:sz w:val="27"/>
          <w:szCs w:val="27"/>
        </w:rPr>
        <w:t xml:space="preserve">　　（二）抽奖、领奖时间</w:t>
      </w:r>
    </w:p>
    <w:p w:rsidR="00645C02" w:rsidRDefault="00645C02" w:rsidP="00645C02">
      <w:pPr>
        <w:pStyle w:val="a5"/>
        <w:spacing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1.参赛者参加活动完成闯关答题并符合抽奖条件的，即可参加随机抽奖；</w:t>
      </w:r>
    </w:p>
    <w:p w:rsidR="00645C02" w:rsidRDefault="00645C02" w:rsidP="00645C02">
      <w:pPr>
        <w:pStyle w:val="a5"/>
        <w:spacing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2.被抽中微信红包奖励的，奖金将通过微信红包的方式24小时内发放到中奖者的微信钱包中；</w:t>
      </w:r>
    </w:p>
    <w:p w:rsidR="00645C02" w:rsidRDefault="00645C02" w:rsidP="00645C02">
      <w:pPr>
        <w:pStyle w:val="a5"/>
        <w:spacing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3.从答题到发奖期间，请不要取消关注“南海普法”微信公众号，否则将会影响奖金的正常发放。</w:t>
      </w:r>
    </w:p>
    <w:p w:rsidR="00645C02" w:rsidRDefault="00645C02" w:rsidP="00645C02">
      <w:pPr>
        <w:pStyle w:val="a5"/>
        <w:spacing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lastRenderedPageBreak/>
        <w:t xml:space="preserve">　　二、参赛对象</w:t>
      </w:r>
    </w:p>
    <w:p w:rsidR="00645C02" w:rsidRDefault="00645C02" w:rsidP="00645C02">
      <w:pPr>
        <w:pStyle w:val="a5"/>
        <w:spacing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南海区全体市民。</w:t>
      </w:r>
    </w:p>
    <w:p w:rsidR="00645C02" w:rsidRDefault="00645C02" w:rsidP="00645C02">
      <w:pPr>
        <w:pStyle w:val="a5"/>
        <w:spacing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三、竞赛内容</w:t>
      </w:r>
    </w:p>
    <w:p w:rsidR="00645C02" w:rsidRDefault="00645C02" w:rsidP="00645C02">
      <w:pPr>
        <w:pStyle w:val="a5"/>
        <w:spacing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本次法律知识竞赛活动，以房产建设领域和水利领域管理工作相关法律法规为主要内容。</w:t>
      </w:r>
    </w:p>
    <w:p w:rsidR="00645C02" w:rsidRDefault="00645C02" w:rsidP="00645C02">
      <w:pPr>
        <w:pStyle w:val="a5"/>
        <w:spacing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四、参与方式</w:t>
      </w:r>
    </w:p>
    <w:p w:rsidR="00645C02" w:rsidRDefault="00645C02" w:rsidP="00645C02">
      <w:pPr>
        <w:pStyle w:val="a5"/>
        <w:spacing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通过“南海普法”微信公众平台举行。参赛者关注“南海普法”后，点击下方菜单中“学法大赛”选择“开始竞赛”选项后进行答题。</w:t>
      </w:r>
    </w:p>
    <w:p w:rsidR="00645C02" w:rsidRDefault="00645C02" w:rsidP="00645C02">
      <w:pPr>
        <w:pStyle w:val="a5"/>
        <w:spacing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五、奖励规则</w:t>
      </w:r>
    </w:p>
    <w:p w:rsidR="00645C02" w:rsidRDefault="00645C02" w:rsidP="00645C02">
      <w:pPr>
        <w:pStyle w:val="a5"/>
        <w:spacing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（一）每次闯关共有五道题，答对3道题即有机会抽取金额为1元的微信红包；答对5道题有机会抽取金额为5-10元的微信红包。</w:t>
      </w:r>
    </w:p>
    <w:p w:rsidR="00645C02" w:rsidRDefault="00645C02" w:rsidP="00645C02">
      <w:pPr>
        <w:pStyle w:val="a5"/>
        <w:spacing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（二）闯关游戏每次答对一道题将可获得1积分，累计积分可以在活动商城中参加抽奖（10积分可以参与一次抽奖）。抽奖区设有大额微信红包（10元、20元等）、积分奖励（20或50分）、500元实物大奖等奖品。</w:t>
      </w:r>
    </w:p>
    <w:p w:rsidR="00645C02" w:rsidRDefault="00645C02" w:rsidP="00645C02">
      <w:pPr>
        <w:pStyle w:val="a5"/>
        <w:spacing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六、工作要求</w:t>
      </w:r>
    </w:p>
    <w:p w:rsidR="00645C02" w:rsidRDefault="00645C02" w:rsidP="00645C02">
      <w:pPr>
        <w:pStyle w:val="a5"/>
        <w:spacing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各镇（街道）、区直各单位要充分利用自身的资源，积极通过微信公众号、微博等发布宣传推送竞赛信息，发动广大市民关注“南海普法”微信公众号并积极参与，扩大本次活动的覆盖面和参与率，在全社会营造积极学法用法的良好氛围。</w:t>
      </w:r>
    </w:p>
    <w:p w:rsidR="00645C02" w:rsidRDefault="00645C02" w:rsidP="00645C02">
      <w:pPr>
        <w:pStyle w:val="a5"/>
        <w:spacing w:line="435" w:lineRule="atLeast"/>
        <w:rPr>
          <w:rFonts w:hint="eastAsia"/>
          <w:color w:val="000000"/>
          <w:sz w:val="21"/>
          <w:szCs w:val="21"/>
        </w:rPr>
      </w:pPr>
      <w:r>
        <w:rPr>
          <w:rFonts w:hint="eastAsia"/>
          <w:color w:val="000000"/>
          <w:sz w:val="21"/>
          <w:szCs w:val="21"/>
        </w:rPr>
        <w:t> </w:t>
      </w:r>
    </w:p>
    <w:p w:rsidR="00645C02" w:rsidRDefault="00645C02" w:rsidP="00645C02">
      <w:pPr>
        <w:pStyle w:val="a5"/>
        <w:spacing w:line="435" w:lineRule="atLeast"/>
        <w:rPr>
          <w:rFonts w:hint="eastAsia"/>
          <w:color w:val="000000"/>
          <w:sz w:val="21"/>
          <w:szCs w:val="21"/>
        </w:rPr>
      </w:pPr>
    </w:p>
    <w:p w:rsidR="00645C02" w:rsidRDefault="00645C02" w:rsidP="00645C02">
      <w:pPr>
        <w:pStyle w:val="a5"/>
        <w:spacing w:line="435" w:lineRule="atLeast"/>
        <w:rPr>
          <w:rFonts w:hint="eastAsia"/>
          <w:color w:val="000000"/>
          <w:sz w:val="21"/>
          <w:szCs w:val="21"/>
        </w:rPr>
      </w:pPr>
    </w:p>
    <w:p w:rsidR="00645C02" w:rsidRDefault="00645C02" w:rsidP="00645C02">
      <w:pPr>
        <w:pStyle w:val="a5"/>
        <w:spacing w:line="480" w:lineRule="auto"/>
        <w:jc w:val="right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>佛山市南海区住房城乡建设和水利局</w:t>
      </w:r>
    </w:p>
    <w:p w:rsidR="00645C02" w:rsidRDefault="00645C02" w:rsidP="00645C02">
      <w:pPr>
        <w:pStyle w:val="a5"/>
        <w:spacing w:line="480" w:lineRule="auto"/>
        <w:jc w:val="right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>佛山市南海区普及法律常识领导小组办公室</w:t>
      </w:r>
    </w:p>
    <w:p w:rsidR="00645C02" w:rsidRDefault="00645C02" w:rsidP="00645C02">
      <w:pPr>
        <w:pStyle w:val="a5"/>
        <w:spacing w:line="480" w:lineRule="auto"/>
        <w:jc w:val="right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>2020年10月14日</w:t>
      </w:r>
    </w:p>
    <w:p w:rsidR="00645C02" w:rsidRDefault="00645C02"/>
    <w:sectPr w:rsidR="00645C0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55858" w:rsidRDefault="00955858" w:rsidP="00645C02">
      <w:r>
        <w:separator/>
      </w:r>
    </w:p>
  </w:endnote>
  <w:endnote w:type="continuationSeparator" w:id="1">
    <w:p w:rsidR="00955858" w:rsidRDefault="00955858" w:rsidP="00645C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55858" w:rsidRDefault="00955858" w:rsidP="00645C02">
      <w:r>
        <w:separator/>
      </w:r>
    </w:p>
  </w:footnote>
  <w:footnote w:type="continuationSeparator" w:id="1">
    <w:p w:rsidR="00955858" w:rsidRDefault="00955858" w:rsidP="00645C0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45C02"/>
    <w:rsid w:val="00645C02"/>
    <w:rsid w:val="009558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45C0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45C02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45C0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45C02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645C02"/>
    <w:pPr>
      <w:widowControl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645C02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720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1643411">
          <w:marLeft w:val="0"/>
          <w:marRight w:val="0"/>
          <w:marTop w:val="100"/>
          <w:marBottom w:val="100"/>
          <w:divBdr>
            <w:top w:val="single" w:sz="6" w:space="0" w:color="CCCCCC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1656060527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1270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144</Words>
  <Characters>821</Characters>
  <Application>Microsoft Office Word</Application>
  <DocSecurity>0</DocSecurity>
  <Lines>6</Lines>
  <Paragraphs>1</Paragraphs>
  <ScaleCrop>false</ScaleCrop>
  <Company>Regaltec</Company>
  <LinksUpToDate>false</LinksUpToDate>
  <CharactersWithSpaces>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2020-10-19T06:41:00Z</dcterms:created>
  <dcterms:modified xsi:type="dcterms:W3CDTF">2020-10-19T06:43:00Z</dcterms:modified>
</cp:coreProperties>
</file>