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20E89" w:rsidRDefault="00920E89" w:rsidP="00920E89">
      <w:pPr>
        <w:jc w:val="center"/>
        <w:rPr>
          <w:rFonts w:ascii="微软雅黑" w:eastAsia="微软雅黑" w:hAnsi="微软雅黑" w:hint="eastAsia"/>
          <w:color w:val="000000"/>
          <w:sz w:val="36"/>
          <w:szCs w:val="36"/>
        </w:rPr>
      </w:pPr>
      <w:r w:rsidRPr="00920E89">
        <w:rPr>
          <w:rFonts w:ascii="微软雅黑" w:eastAsia="微软雅黑" w:hAnsi="微软雅黑" w:hint="eastAsia"/>
          <w:color w:val="000000"/>
          <w:sz w:val="36"/>
          <w:szCs w:val="36"/>
        </w:rPr>
        <w:t>佛山市南海区住房城乡建设和水利局关于印发《关于开展房屋建筑工程质量常见问题专项治理“百日行动”工作方案》的通知</w:t>
      </w:r>
    </w:p>
    <w:p w:rsidR="00920E89" w:rsidRDefault="00920E89">
      <w:pPr>
        <w:rPr>
          <w:rFonts w:ascii="微软雅黑" w:eastAsia="微软雅黑" w:hAnsi="微软雅黑" w:hint="eastAsia"/>
          <w:color w:val="000000"/>
          <w:sz w:val="54"/>
          <w:szCs w:val="54"/>
        </w:rPr>
      </w:pPr>
    </w:p>
    <w:p w:rsidR="00920E89" w:rsidRPr="00920E89" w:rsidRDefault="00920E89" w:rsidP="00920E89">
      <w:pPr>
        <w:pStyle w:val="a6"/>
        <w:spacing w:line="480" w:lineRule="auto"/>
        <w:rPr>
          <w:color w:val="000000"/>
          <w:sz w:val="28"/>
          <w:szCs w:val="28"/>
        </w:rPr>
      </w:pPr>
      <w:r w:rsidRPr="00920E89">
        <w:rPr>
          <w:rFonts w:hint="eastAsia"/>
          <w:color w:val="000000"/>
          <w:sz w:val="28"/>
          <w:szCs w:val="28"/>
        </w:rPr>
        <w:t>各镇（街道）国土城建和水务局，区建筑工程质量监督站、区建筑工程质量检测站，各建设、施工、监理、设计、勘察单位、施工图审查机构和工程咨询服务机构、预拌混凝土（砂浆）生产企业、工程质量检测机构：</w:t>
      </w:r>
    </w:p>
    <w:p w:rsidR="00920E89" w:rsidRPr="00920E89" w:rsidRDefault="00920E89" w:rsidP="00920E89">
      <w:pPr>
        <w:pStyle w:val="a6"/>
        <w:spacing w:line="480" w:lineRule="auto"/>
        <w:rPr>
          <w:rFonts w:hint="eastAsia"/>
          <w:color w:val="000000"/>
          <w:sz w:val="28"/>
          <w:szCs w:val="28"/>
        </w:rPr>
      </w:pPr>
      <w:r w:rsidRPr="00920E89">
        <w:rPr>
          <w:rFonts w:hint="eastAsia"/>
          <w:color w:val="000000"/>
          <w:sz w:val="28"/>
          <w:szCs w:val="28"/>
        </w:rPr>
        <w:t xml:space="preserve">　　为贯彻落实《国务院办公厅转发住房城乡建设部关于完善质量保障体系提升建筑工程品质指导意见的通知》（国办函〔2019〕92号），进一步加强房屋建筑工程质量常见问题治理，全面提升我区建筑工程质量，依据《广东省住房和城乡建设厅关于开展住宅工程质量常见问题专项治理行动的通知》（粤建质函〔2020〕405号）、《佛山市住房和城乡建设局开展房屋建筑工程质量常见问题专项治理“百日行动”方案的通知》（佛建函〔2020〕86号），我局印发了《房屋建筑工程质量常见问题专项治理“百日行动”工作方案》，请结合实际认真贯彻落实。</w:t>
      </w:r>
    </w:p>
    <w:p w:rsidR="00920E89" w:rsidRPr="00920E89" w:rsidRDefault="00920E89" w:rsidP="00920E89">
      <w:pPr>
        <w:pStyle w:val="a6"/>
        <w:spacing w:line="597" w:lineRule="atLeast"/>
        <w:rPr>
          <w:rFonts w:hint="eastAsia"/>
          <w:color w:val="000000"/>
          <w:sz w:val="28"/>
          <w:szCs w:val="28"/>
        </w:rPr>
      </w:pPr>
      <w:r w:rsidRPr="00920E89">
        <w:rPr>
          <w:rFonts w:hint="eastAsia"/>
          <w:color w:val="000000"/>
          <w:sz w:val="28"/>
          <w:szCs w:val="28"/>
        </w:rPr>
        <w:t> </w:t>
      </w:r>
    </w:p>
    <w:p w:rsidR="00920E89" w:rsidRPr="00920E89" w:rsidRDefault="00920E89" w:rsidP="00920E89">
      <w:pPr>
        <w:pStyle w:val="a6"/>
        <w:spacing w:line="597" w:lineRule="atLeast"/>
        <w:rPr>
          <w:rFonts w:hint="eastAsia"/>
          <w:color w:val="000000"/>
          <w:sz w:val="28"/>
          <w:szCs w:val="28"/>
        </w:rPr>
      </w:pPr>
      <w:r w:rsidRPr="00920E89">
        <w:rPr>
          <w:rFonts w:hint="eastAsia"/>
          <w:color w:val="000000"/>
          <w:sz w:val="28"/>
          <w:szCs w:val="28"/>
        </w:rPr>
        <w:t>正文及附件下载：</w:t>
      </w:r>
    </w:p>
    <w:p w:rsidR="00920E89" w:rsidRPr="00920E89" w:rsidRDefault="00920E89" w:rsidP="00920E89">
      <w:pPr>
        <w:pStyle w:val="a6"/>
        <w:spacing w:line="597" w:lineRule="atLeast"/>
        <w:rPr>
          <w:rFonts w:hint="eastAsia"/>
          <w:color w:val="000000"/>
          <w:sz w:val="28"/>
          <w:szCs w:val="28"/>
        </w:rPr>
      </w:pPr>
      <w:hyperlink r:id="rId6" w:tgtFrame="_blank" w:history="1">
        <w:r w:rsidRPr="00920E89">
          <w:rPr>
            <w:rStyle w:val="a5"/>
            <w:rFonts w:hint="default"/>
            <w:sz w:val="28"/>
            <w:szCs w:val="28"/>
            <w:u w:val="single"/>
          </w:rPr>
          <w:t>南建水函〔2020〕57号佛山市南海区住房城乡建设和水利局关于印发《关于开展房屋建筑工程质量常见问题专项治理“百日行动”工作方案》的通知.doc</w:t>
        </w:r>
      </w:hyperlink>
    </w:p>
    <w:p w:rsidR="00920E89" w:rsidRPr="00920E89" w:rsidRDefault="00920E89" w:rsidP="00920E89">
      <w:pPr>
        <w:pStyle w:val="a6"/>
        <w:spacing w:line="597" w:lineRule="atLeast"/>
        <w:rPr>
          <w:rFonts w:hint="eastAsia"/>
          <w:color w:val="000000"/>
          <w:sz w:val="28"/>
          <w:szCs w:val="28"/>
        </w:rPr>
      </w:pPr>
    </w:p>
    <w:p w:rsidR="00920E89" w:rsidRPr="00920E89" w:rsidRDefault="00920E89" w:rsidP="00920E89">
      <w:pPr>
        <w:pStyle w:val="a6"/>
        <w:spacing w:line="480" w:lineRule="auto"/>
        <w:jc w:val="right"/>
        <w:rPr>
          <w:rFonts w:hint="eastAsia"/>
          <w:color w:val="000000"/>
          <w:sz w:val="28"/>
          <w:szCs w:val="28"/>
        </w:rPr>
      </w:pPr>
      <w:r w:rsidRPr="00920E89">
        <w:rPr>
          <w:rFonts w:hint="eastAsia"/>
          <w:color w:val="000000"/>
          <w:sz w:val="28"/>
          <w:szCs w:val="28"/>
        </w:rPr>
        <w:t xml:space="preserve">　　  佛山市南海区住房城乡建设和水利局</w:t>
      </w:r>
    </w:p>
    <w:p w:rsidR="00920E89" w:rsidRPr="00920E89" w:rsidRDefault="00920E89" w:rsidP="00920E89">
      <w:pPr>
        <w:pStyle w:val="a6"/>
        <w:spacing w:line="480" w:lineRule="auto"/>
        <w:jc w:val="right"/>
        <w:rPr>
          <w:rFonts w:hint="eastAsia"/>
          <w:color w:val="000000"/>
          <w:sz w:val="28"/>
          <w:szCs w:val="28"/>
        </w:rPr>
      </w:pPr>
      <w:r w:rsidRPr="00920E89">
        <w:rPr>
          <w:rFonts w:hint="eastAsia"/>
          <w:color w:val="000000"/>
          <w:sz w:val="28"/>
          <w:szCs w:val="28"/>
        </w:rPr>
        <w:t xml:space="preserve">　　2020年10月29日</w:t>
      </w:r>
    </w:p>
    <w:p w:rsidR="00920E89" w:rsidRPr="00920E89" w:rsidRDefault="00920E89" w:rsidP="00920E89">
      <w:pPr>
        <w:pStyle w:val="a6"/>
        <w:spacing w:line="480" w:lineRule="auto"/>
        <w:rPr>
          <w:rFonts w:hint="eastAsia"/>
          <w:color w:val="000000"/>
          <w:sz w:val="28"/>
          <w:szCs w:val="28"/>
        </w:rPr>
      </w:pPr>
      <w:r w:rsidRPr="00920E89">
        <w:rPr>
          <w:rFonts w:hint="eastAsia"/>
          <w:color w:val="000000"/>
          <w:sz w:val="28"/>
          <w:szCs w:val="28"/>
        </w:rPr>
        <w:t xml:space="preserve">　　（联系人：廖泽蔼，联系电话：86325722）</w:t>
      </w:r>
    </w:p>
    <w:p w:rsidR="00920E89" w:rsidRPr="00920E89" w:rsidRDefault="00920E89"/>
    <w:sectPr w:rsidR="00920E89" w:rsidRPr="00920E8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11EF" w:rsidRDefault="000011EF" w:rsidP="00920E89">
      <w:r>
        <w:separator/>
      </w:r>
    </w:p>
  </w:endnote>
  <w:endnote w:type="continuationSeparator" w:id="1">
    <w:p w:rsidR="000011EF" w:rsidRDefault="000011EF" w:rsidP="00920E8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11EF" w:rsidRDefault="000011EF" w:rsidP="00920E89">
      <w:r>
        <w:separator/>
      </w:r>
    </w:p>
  </w:footnote>
  <w:footnote w:type="continuationSeparator" w:id="1">
    <w:p w:rsidR="000011EF" w:rsidRDefault="000011EF" w:rsidP="00920E8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20E89"/>
    <w:rsid w:val="000011EF"/>
    <w:rsid w:val="00920E8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20E8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20E89"/>
    <w:rPr>
      <w:sz w:val="18"/>
      <w:szCs w:val="18"/>
    </w:rPr>
  </w:style>
  <w:style w:type="paragraph" w:styleId="a4">
    <w:name w:val="footer"/>
    <w:basedOn w:val="a"/>
    <w:link w:val="Char0"/>
    <w:uiPriority w:val="99"/>
    <w:semiHidden/>
    <w:unhideWhenUsed/>
    <w:rsid w:val="00920E8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20E89"/>
    <w:rPr>
      <w:sz w:val="18"/>
      <w:szCs w:val="18"/>
    </w:rPr>
  </w:style>
  <w:style w:type="character" w:styleId="a5">
    <w:name w:val="Hyperlink"/>
    <w:basedOn w:val="a0"/>
    <w:uiPriority w:val="99"/>
    <w:semiHidden/>
    <w:unhideWhenUsed/>
    <w:rsid w:val="00920E89"/>
    <w:rPr>
      <w:rFonts w:ascii="宋体" w:eastAsia="宋体" w:hAnsi="宋体" w:hint="eastAsia"/>
      <w:strike w:val="0"/>
      <w:dstrike w:val="0"/>
      <w:color w:val="000000"/>
      <w:sz w:val="29"/>
      <w:szCs w:val="29"/>
      <w:u w:val="none"/>
      <w:effect w:val="none"/>
    </w:rPr>
  </w:style>
  <w:style w:type="paragraph" w:styleId="a6">
    <w:name w:val="Normal (Web)"/>
    <w:basedOn w:val="a"/>
    <w:uiPriority w:val="99"/>
    <w:semiHidden/>
    <w:unhideWhenUsed/>
    <w:rsid w:val="00920E89"/>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72773113">
      <w:bodyDiv w:val="1"/>
      <w:marLeft w:val="0"/>
      <w:marRight w:val="0"/>
      <w:marTop w:val="0"/>
      <w:marBottom w:val="0"/>
      <w:divBdr>
        <w:top w:val="none" w:sz="0" w:space="0" w:color="auto"/>
        <w:left w:val="none" w:sz="0" w:space="0" w:color="auto"/>
        <w:bottom w:val="none" w:sz="0" w:space="0" w:color="auto"/>
        <w:right w:val="none" w:sz="0" w:space="0" w:color="auto"/>
      </w:divBdr>
      <w:divsChild>
        <w:div w:id="1160543004">
          <w:marLeft w:val="0"/>
          <w:marRight w:val="0"/>
          <w:marTop w:val="100"/>
          <w:marBottom w:val="100"/>
          <w:divBdr>
            <w:top w:val="single" w:sz="8" w:space="0" w:color="CCCCCC"/>
            <w:left w:val="single" w:sz="8" w:space="0" w:color="CCCCCC"/>
            <w:bottom w:val="single" w:sz="8" w:space="0" w:color="CCCCCC"/>
            <w:right w:val="single" w:sz="8" w:space="0" w:color="CCCCCC"/>
          </w:divBdr>
          <w:divsChild>
            <w:div w:id="762652199">
              <w:marLeft w:val="0"/>
              <w:marRight w:val="0"/>
              <w:marTop w:val="309"/>
              <w:marBottom w:val="309"/>
              <w:divBdr>
                <w:top w:val="none" w:sz="0" w:space="0" w:color="auto"/>
                <w:left w:val="none" w:sz="0" w:space="0" w:color="auto"/>
                <w:bottom w:val="none" w:sz="0" w:space="0" w:color="auto"/>
                <w:right w:val="none" w:sz="0" w:space="0" w:color="auto"/>
              </w:divBdr>
              <w:divsChild>
                <w:div w:id="207142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7/137499/4587680.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96</Words>
  <Characters>549</Characters>
  <Application>Microsoft Office Word</Application>
  <DocSecurity>0</DocSecurity>
  <Lines>4</Lines>
  <Paragraphs>1</Paragraphs>
  <ScaleCrop>false</ScaleCrop>
  <Company>Regaltec</Company>
  <LinksUpToDate>false</LinksUpToDate>
  <CharactersWithSpaces>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2020-11-02T01:24:00Z</dcterms:created>
  <dcterms:modified xsi:type="dcterms:W3CDTF">2020-11-02T01:25:00Z</dcterms:modified>
</cp:coreProperties>
</file>