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E80864" w:rsidRDefault="00E80864" w:rsidP="00E80864">
      <w:pPr>
        <w:jc w:val="center"/>
        <w:rPr>
          <w:rFonts w:asciiTheme="minorEastAsia" w:hAnsiTheme="minorEastAsia" w:hint="eastAsia"/>
          <w:color w:val="000000"/>
          <w:sz w:val="36"/>
          <w:szCs w:val="36"/>
        </w:rPr>
      </w:pPr>
      <w:r w:rsidRPr="00E80864">
        <w:rPr>
          <w:rFonts w:asciiTheme="minorEastAsia" w:hAnsiTheme="minorEastAsia" w:hint="eastAsia"/>
          <w:color w:val="000000"/>
          <w:sz w:val="36"/>
          <w:szCs w:val="36"/>
        </w:rPr>
        <w:t>佛山市南海区住房城乡建设和水利局关于举办2020年南海区建筑施工消防安全应急救援演练观摩会的通知</w:t>
      </w:r>
    </w:p>
    <w:p w:rsidR="00E80864" w:rsidRDefault="00E80864" w:rsidP="00E80864">
      <w:pPr>
        <w:jc w:val="center"/>
        <w:rPr>
          <w:rFonts w:asciiTheme="minorEastAsia" w:hAnsiTheme="minorEastAsia" w:hint="eastAsia"/>
          <w:color w:val="000000"/>
          <w:sz w:val="44"/>
          <w:szCs w:val="44"/>
        </w:rPr>
      </w:pPr>
    </w:p>
    <w:p w:rsidR="00E80864" w:rsidRDefault="00E80864" w:rsidP="00E80864">
      <w:pPr>
        <w:pStyle w:val="a5"/>
        <w:spacing w:before="0" w:beforeAutospacing="0" w:after="0" w:afterAutospacing="0" w:line="480" w:lineRule="auto"/>
        <w:rPr>
          <w:color w:val="000000"/>
          <w:sz w:val="27"/>
          <w:szCs w:val="27"/>
        </w:rPr>
      </w:pPr>
      <w:r>
        <w:rPr>
          <w:rFonts w:hint="eastAsia"/>
          <w:color w:val="000000"/>
          <w:sz w:val="27"/>
          <w:szCs w:val="27"/>
        </w:rPr>
        <w:t>各镇（街道）国土城建和水务局，区建筑工程施工安全监督站，各施工、监理企业及有关单位：</w:t>
      </w:r>
    </w:p>
    <w:p w:rsidR="00E80864" w:rsidRDefault="00E80864" w:rsidP="00E80864">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为进一步提高工程建设行业人员面对建设项目发生火灾时的应急处置能力，确保建筑行业安全生产事故应急救援工作及时有效，并深刻吸取今年以来各地消防事故教训，进一步加强及检验建设行业人员在建设项目发生火灾时能及时反映、迅速处置等有力作用，根据《佛山市安全生产委员会办公室 佛山市应急管理局转发关于进一步深入开展安全生产应急演练工作的通知》（佛安办〔2020〕137号）等文件要求，结合我区建筑行业消防安全生产实际情况，我局将联合佛山市南海区消防救援大队和佛山市南海区里水镇城建和水利办公室主办，并委托佛山市南海区建筑业协会承办2020年南海区建筑施工消防安全应急救援演练观摩会。现将有关事项通知如下：</w:t>
      </w:r>
    </w:p>
    <w:p w:rsidR="00E80864" w:rsidRDefault="00E80864" w:rsidP="00E80864">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一、观摩会时间</w:t>
      </w:r>
    </w:p>
    <w:p w:rsidR="00E80864" w:rsidRDefault="00E80864" w:rsidP="00E80864">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2020年11月18日（星期三）上午8:30-9:30签到，9:30正式开始，时间半天。</w:t>
      </w:r>
    </w:p>
    <w:p w:rsidR="00E80864" w:rsidRDefault="00E80864" w:rsidP="00E80864">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二、观摩会地点</w:t>
      </w:r>
    </w:p>
    <w:p w:rsidR="00E80864" w:rsidRDefault="00E80864" w:rsidP="00E80864">
      <w:pPr>
        <w:pStyle w:val="a5"/>
        <w:spacing w:before="0" w:beforeAutospacing="0" w:after="0" w:afterAutospacing="0" w:line="480" w:lineRule="auto"/>
        <w:rPr>
          <w:rFonts w:hint="eastAsia"/>
          <w:color w:val="000000"/>
          <w:sz w:val="27"/>
          <w:szCs w:val="27"/>
        </w:rPr>
      </w:pPr>
      <w:r>
        <w:rPr>
          <w:rFonts w:hint="eastAsia"/>
          <w:color w:val="000000"/>
          <w:sz w:val="27"/>
          <w:szCs w:val="27"/>
        </w:rPr>
        <w:lastRenderedPageBreak/>
        <w:t xml:space="preserve">　　南海区广佛里智慧慢城（广东省佛山市南海区里水镇美景大道与幸福路交叉口西940米路北），导航请搜索广佛里智慧慢城，地点详见附件1。</w:t>
      </w:r>
    </w:p>
    <w:p w:rsidR="00E80864" w:rsidRDefault="00E80864" w:rsidP="00E80864">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三、观摩内容</w:t>
      </w:r>
    </w:p>
    <w:p w:rsidR="00E80864" w:rsidRDefault="00E80864" w:rsidP="00E80864">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（一）建筑施工消防安全应急救援演练观摩；</w:t>
      </w:r>
    </w:p>
    <w:p w:rsidR="00E80864" w:rsidRDefault="00E80864" w:rsidP="00E80864">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（二）进一步部署全区施工现场生产安全事故应急救援预案的制定和相关演练工作；</w:t>
      </w:r>
    </w:p>
    <w:p w:rsidR="00E80864" w:rsidRDefault="00E80864" w:rsidP="00E80864">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（三）组织参观项目安全体验区。</w:t>
      </w:r>
    </w:p>
    <w:p w:rsidR="00E80864" w:rsidRDefault="00E80864" w:rsidP="00E80864">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四、组织单位及参加观摩会人员</w:t>
      </w:r>
    </w:p>
    <w:p w:rsidR="00E80864" w:rsidRDefault="00E80864" w:rsidP="00E80864">
      <w:pPr>
        <w:pStyle w:val="a5"/>
        <w:spacing w:before="0" w:beforeAutospacing="0" w:after="0" w:afterAutospacing="0" w:line="480" w:lineRule="auto"/>
        <w:rPr>
          <w:rFonts w:hint="eastAsia"/>
          <w:color w:val="000000"/>
          <w:sz w:val="27"/>
          <w:szCs w:val="27"/>
        </w:rPr>
      </w:pPr>
      <w:r>
        <w:rPr>
          <w:rStyle w:val="a6"/>
          <w:rFonts w:hint="eastAsia"/>
          <w:color w:val="000000"/>
          <w:sz w:val="27"/>
          <w:szCs w:val="27"/>
        </w:rPr>
        <w:t xml:space="preserve">　　（一）组织单位</w:t>
      </w:r>
    </w:p>
    <w:p w:rsidR="00E80864" w:rsidRDefault="00E80864" w:rsidP="00E80864">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主办单位：佛山市南海区住房城乡建设和水利局、佛山市南海区消防救援大队、佛山市南海区里水镇城建和水利办公室</w:t>
      </w:r>
    </w:p>
    <w:p w:rsidR="00E80864" w:rsidRDefault="00E80864" w:rsidP="00E80864">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承办单位：佛山市南海区建筑业协会</w:t>
      </w:r>
    </w:p>
    <w:p w:rsidR="00E80864" w:rsidRDefault="00E80864" w:rsidP="00E80864">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协办单位：佛山市广佛里投资开发有限公司、广东腾越建筑工程有限公司、佛山市南海城乡建设工程监理有限公司、佛山市南海区里水镇和顺专职消防队、佛山市南海经济开发区人民医院（官窑院区）。</w:t>
      </w:r>
    </w:p>
    <w:p w:rsidR="00E80864" w:rsidRDefault="00E80864" w:rsidP="00E80864">
      <w:pPr>
        <w:pStyle w:val="a5"/>
        <w:spacing w:before="0" w:beforeAutospacing="0" w:after="0" w:afterAutospacing="0" w:line="480" w:lineRule="auto"/>
        <w:rPr>
          <w:rFonts w:hint="eastAsia"/>
          <w:color w:val="000000"/>
          <w:sz w:val="27"/>
          <w:szCs w:val="27"/>
        </w:rPr>
      </w:pPr>
      <w:r>
        <w:rPr>
          <w:rStyle w:val="a6"/>
          <w:rFonts w:hint="eastAsia"/>
          <w:color w:val="000000"/>
          <w:sz w:val="27"/>
          <w:szCs w:val="27"/>
        </w:rPr>
        <w:t xml:space="preserve">　　（二）参加观摩会人员</w:t>
      </w:r>
    </w:p>
    <w:p w:rsidR="00E80864" w:rsidRDefault="00E80864" w:rsidP="00E80864">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1.区住建水利局、区应急管理局、区消防大队领导及相关人员；</w:t>
      </w:r>
    </w:p>
    <w:p w:rsidR="00E80864" w:rsidRDefault="00E80864" w:rsidP="00E80864">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2.区建筑工程施工安全监督站、各镇（街道）国土城建和水务局建工负责人及相关人员；</w:t>
      </w:r>
    </w:p>
    <w:p w:rsidR="00E80864" w:rsidRDefault="00E80864" w:rsidP="00E80864">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3.区建筑业协会会员单位人员；</w:t>
      </w:r>
    </w:p>
    <w:p w:rsidR="00E80864" w:rsidRDefault="00E80864" w:rsidP="00E80864">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4.其他有意参加观摩学习的施工、监理单位相关人员。</w:t>
      </w:r>
    </w:p>
    <w:p w:rsidR="00E80864" w:rsidRDefault="00E80864" w:rsidP="00E80864">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五、注意事项</w:t>
      </w:r>
    </w:p>
    <w:p w:rsidR="00E80864" w:rsidRDefault="00E80864" w:rsidP="00E80864">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（一）请各参会人员按照疫情防控有关规定，做好自身防护，依时参加观摩并自备安全帽及防护口罩。</w:t>
      </w:r>
    </w:p>
    <w:p w:rsidR="00E80864" w:rsidRDefault="00E80864" w:rsidP="00E80864">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（二）请各参会人员自行安排交通工具前往，并按现场指挥人员安排停放车辆。请务必注意观摩安全，遵守现场工作人员的指引安排。</w:t>
      </w:r>
    </w:p>
    <w:p w:rsidR="00E80864" w:rsidRDefault="00E80864" w:rsidP="00E80864">
      <w:pPr>
        <w:pStyle w:val="a5"/>
        <w:spacing w:before="0" w:beforeAutospacing="0" w:after="0" w:afterAutospacing="0"/>
        <w:rPr>
          <w:rFonts w:hint="eastAsia"/>
          <w:color w:val="000000"/>
          <w:sz w:val="21"/>
          <w:szCs w:val="21"/>
        </w:rPr>
      </w:pPr>
      <w:r>
        <w:rPr>
          <w:rFonts w:hint="eastAsia"/>
          <w:color w:val="000000"/>
          <w:sz w:val="21"/>
          <w:szCs w:val="21"/>
        </w:rPr>
        <w:t> </w:t>
      </w:r>
    </w:p>
    <w:p w:rsidR="00E80864" w:rsidRDefault="00E80864" w:rsidP="00E80864">
      <w:pPr>
        <w:pStyle w:val="a5"/>
        <w:spacing w:before="0" w:beforeAutospacing="0" w:after="0" w:afterAutospacing="0" w:line="480" w:lineRule="auto"/>
        <w:ind w:firstLine="525"/>
        <w:rPr>
          <w:color w:val="000000"/>
          <w:sz w:val="27"/>
          <w:szCs w:val="27"/>
        </w:rPr>
      </w:pPr>
      <w:r>
        <w:rPr>
          <w:rFonts w:hint="eastAsia"/>
          <w:color w:val="000000"/>
          <w:sz w:val="27"/>
          <w:szCs w:val="27"/>
        </w:rPr>
        <w:t>正文及附件下载：</w:t>
      </w:r>
      <w:hyperlink r:id="rId6" w:tgtFrame="_blank" w:history="1">
        <w:r>
          <w:rPr>
            <w:rStyle w:val="a7"/>
            <w:rFonts w:hint="eastAsia"/>
            <w:color w:val="000000"/>
            <w:sz w:val="27"/>
            <w:szCs w:val="27"/>
          </w:rPr>
          <w:t>佛山市南海区住房城乡建设和水利局关于举办2020年南海区建筑施工消防安全应急救援演练观摩会的通知.doc</w:t>
        </w:r>
      </w:hyperlink>
    </w:p>
    <w:p w:rsidR="00E80864" w:rsidRDefault="00E80864" w:rsidP="00E80864">
      <w:pPr>
        <w:pStyle w:val="a5"/>
        <w:spacing w:before="0" w:beforeAutospacing="0" w:after="0" w:afterAutospacing="0" w:line="480" w:lineRule="auto"/>
        <w:ind w:firstLine="525"/>
        <w:rPr>
          <w:color w:val="000000"/>
          <w:sz w:val="27"/>
          <w:szCs w:val="27"/>
        </w:rPr>
      </w:pPr>
    </w:p>
    <w:p w:rsidR="00E80864" w:rsidRDefault="00E80864" w:rsidP="00E80864">
      <w:pPr>
        <w:pStyle w:val="a5"/>
        <w:spacing w:before="0" w:beforeAutospacing="0" w:after="0" w:afterAutospacing="0" w:line="480" w:lineRule="auto"/>
        <w:ind w:firstLine="525"/>
        <w:rPr>
          <w:rFonts w:hint="eastAsia"/>
          <w:color w:val="000000"/>
          <w:sz w:val="27"/>
          <w:szCs w:val="27"/>
        </w:rPr>
      </w:pPr>
    </w:p>
    <w:p w:rsidR="00E80864" w:rsidRDefault="00E80864" w:rsidP="00E80864">
      <w:pPr>
        <w:pStyle w:val="a5"/>
        <w:spacing w:before="0" w:beforeAutospacing="0" w:after="0" w:afterAutospacing="0"/>
        <w:rPr>
          <w:rFonts w:hint="eastAsia"/>
          <w:color w:val="000000"/>
          <w:sz w:val="21"/>
          <w:szCs w:val="21"/>
        </w:rPr>
      </w:pPr>
      <w:r>
        <w:rPr>
          <w:rFonts w:hint="eastAsia"/>
          <w:color w:val="000000"/>
          <w:sz w:val="21"/>
          <w:szCs w:val="21"/>
        </w:rPr>
        <w:t> </w:t>
      </w:r>
    </w:p>
    <w:p w:rsidR="00E80864" w:rsidRDefault="00E80864" w:rsidP="00E80864">
      <w:pPr>
        <w:pStyle w:val="a5"/>
        <w:spacing w:before="0" w:beforeAutospacing="0" w:after="0" w:afterAutospacing="0" w:line="480" w:lineRule="auto"/>
        <w:jc w:val="right"/>
        <w:rPr>
          <w:rFonts w:hint="eastAsia"/>
          <w:color w:val="000000"/>
          <w:sz w:val="27"/>
          <w:szCs w:val="27"/>
        </w:rPr>
      </w:pPr>
      <w:r>
        <w:rPr>
          <w:rFonts w:hint="eastAsia"/>
          <w:color w:val="000000"/>
          <w:sz w:val="27"/>
          <w:szCs w:val="27"/>
        </w:rPr>
        <w:t xml:space="preserve">　　佛山市南海区住房城乡建设和水利局</w:t>
      </w:r>
    </w:p>
    <w:p w:rsidR="00E80864" w:rsidRDefault="00E80864" w:rsidP="00E80864">
      <w:pPr>
        <w:pStyle w:val="a5"/>
        <w:spacing w:before="0" w:beforeAutospacing="0" w:after="0" w:afterAutospacing="0" w:line="480" w:lineRule="auto"/>
        <w:jc w:val="right"/>
        <w:rPr>
          <w:rFonts w:hint="eastAsia"/>
          <w:color w:val="000000"/>
          <w:sz w:val="27"/>
          <w:szCs w:val="27"/>
        </w:rPr>
      </w:pPr>
      <w:r>
        <w:rPr>
          <w:rFonts w:hint="eastAsia"/>
          <w:color w:val="000000"/>
          <w:sz w:val="27"/>
          <w:szCs w:val="27"/>
        </w:rPr>
        <w:t xml:space="preserve">　　2020年11月4日</w:t>
      </w:r>
    </w:p>
    <w:p w:rsidR="00E80864" w:rsidRDefault="00E80864" w:rsidP="00E80864">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（联系人：钟暾，联系电话：86231980、13702608578；区建协联系人：吴玮殷，联系电话：86232202、13827734435）</w:t>
      </w:r>
    </w:p>
    <w:p w:rsidR="00E80864" w:rsidRDefault="00E80864" w:rsidP="00E80864">
      <w:pPr>
        <w:pStyle w:val="a5"/>
        <w:spacing w:before="0" w:beforeAutospacing="0" w:after="0" w:afterAutospacing="0"/>
        <w:rPr>
          <w:color w:val="000000"/>
          <w:sz w:val="21"/>
          <w:szCs w:val="21"/>
        </w:rPr>
      </w:pPr>
      <w:r>
        <w:rPr>
          <w:rFonts w:hint="eastAsia"/>
          <w:color w:val="000000"/>
          <w:sz w:val="21"/>
          <w:szCs w:val="21"/>
        </w:rPr>
        <w:t> </w:t>
      </w:r>
    </w:p>
    <w:p w:rsidR="00E80864" w:rsidRDefault="00E80864" w:rsidP="00E80864">
      <w:pPr>
        <w:pStyle w:val="a5"/>
        <w:spacing w:before="0" w:beforeAutospacing="0" w:after="0" w:afterAutospacing="0"/>
        <w:rPr>
          <w:color w:val="000000"/>
          <w:sz w:val="21"/>
          <w:szCs w:val="21"/>
        </w:rPr>
      </w:pPr>
    </w:p>
    <w:p w:rsidR="00E80864" w:rsidRDefault="00E80864" w:rsidP="00E80864">
      <w:pPr>
        <w:pStyle w:val="a5"/>
        <w:spacing w:before="0" w:beforeAutospacing="0" w:after="0" w:afterAutospacing="0"/>
        <w:rPr>
          <w:color w:val="000000"/>
          <w:sz w:val="21"/>
          <w:szCs w:val="21"/>
        </w:rPr>
      </w:pPr>
    </w:p>
    <w:p w:rsidR="00E80864" w:rsidRDefault="00E80864" w:rsidP="00E80864">
      <w:pPr>
        <w:pStyle w:val="a5"/>
        <w:spacing w:before="0" w:beforeAutospacing="0" w:after="0" w:afterAutospacing="0"/>
        <w:rPr>
          <w:color w:val="000000"/>
          <w:sz w:val="21"/>
          <w:szCs w:val="21"/>
        </w:rPr>
      </w:pPr>
    </w:p>
    <w:p w:rsidR="00E80864" w:rsidRDefault="00E80864" w:rsidP="00E80864">
      <w:pPr>
        <w:pStyle w:val="a5"/>
        <w:spacing w:before="0" w:beforeAutospacing="0" w:after="0" w:afterAutospacing="0"/>
        <w:rPr>
          <w:color w:val="000000"/>
          <w:sz w:val="21"/>
          <w:szCs w:val="21"/>
        </w:rPr>
      </w:pPr>
    </w:p>
    <w:p w:rsidR="00E80864" w:rsidRDefault="00E80864" w:rsidP="00E80864">
      <w:pPr>
        <w:pStyle w:val="a5"/>
        <w:spacing w:before="0" w:beforeAutospacing="0" w:after="0" w:afterAutospacing="0"/>
        <w:rPr>
          <w:color w:val="000000"/>
          <w:sz w:val="21"/>
          <w:szCs w:val="21"/>
        </w:rPr>
      </w:pPr>
    </w:p>
    <w:p w:rsidR="00E80864" w:rsidRDefault="00E80864" w:rsidP="00E80864">
      <w:pPr>
        <w:pStyle w:val="a5"/>
        <w:spacing w:before="0" w:beforeAutospacing="0" w:after="0" w:afterAutospacing="0"/>
        <w:rPr>
          <w:color w:val="000000"/>
          <w:sz w:val="21"/>
          <w:szCs w:val="21"/>
        </w:rPr>
      </w:pPr>
    </w:p>
    <w:p w:rsidR="00E80864" w:rsidRDefault="00E80864" w:rsidP="00E80864">
      <w:pPr>
        <w:pStyle w:val="a5"/>
        <w:spacing w:before="0" w:beforeAutospacing="0" w:after="0" w:afterAutospacing="0"/>
        <w:rPr>
          <w:color w:val="000000"/>
          <w:sz w:val="21"/>
          <w:szCs w:val="21"/>
        </w:rPr>
      </w:pPr>
    </w:p>
    <w:p w:rsidR="00E80864" w:rsidRDefault="00E80864" w:rsidP="00E80864">
      <w:pPr>
        <w:pStyle w:val="a5"/>
        <w:spacing w:before="0" w:beforeAutospacing="0" w:after="0" w:afterAutospacing="0"/>
        <w:rPr>
          <w:color w:val="000000"/>
          <w:sz w:val="21"/>
          <w:szCs w:val="21"/>
        </w:rPr>
      </w:pPr>
    </w:p>
    <w:p w:rsidR="00E80864" w:rsidRDefault="00E80864" w:rsidP="00E80864">
      <w:pPr>
        <w:pStyle w:val="a5"/>
        <w:spacing w:before="0" w:beforeAutospacing="0" w:after="0" w:afterAutospacing="0"/>
        <w:rPr>
          <w:color w:val="000000"/>
          <w:sz w:val="21"/>
          <w:szCs w:val="21"/>
        </w:rPr>
      </w:pPr>
    </w:p>
    <w:p w:rsidR="00E80864" w:rsidRDefault="00E80864" w:rsidP="00E80864">
      <w:pPr>
        <w:pStyle w:val="a5"/>
        <w:spacing w:before="0" w:beforeAutospacing="0" w:after="0" w:afterAutospacing="0"/>
        <w:rPr>
          <w:color w:val="000000"/>
          <w:sz w:val="21"/>
          <w:szCs w:val="21"/>
        </w:rPr>
      </w:pPr>
    </w:p>
    <w:p w:rsidR="00E80864" w:rsidRDefault="00E80864" w:rsidP="00E80864">
      <w:pPr>
        <w:pStyle w:val="a5"/>
        <w:spacing w:before="0" w:beforeAutospacing="0" w:after="0" w:afterAutospacing="0"/>
        <w:rPr>
          <w:color w:val="000000"/>
          <w:sz w:val="21"/>
          <w:szCs w:val="21"/>
        </w:rPr>
      </w:pPr>
    </w:p>
    <w:p w:rsidR="00E80864" w:rsidRDefault="00E80864" w:rsidP="00E80864">
      <w:pPr>
        <w:pStyle w:val="a5"/>
        <w:spacing w:before="0" w:beforeAutospacing="0" w:after="0" w:afterAutospacing="0"/>
        <w:rPr>
          <w:color w:val="000000"/>
          <w:sz w:val="21"/>
          <w:szCs w:val="21"/>
        </w:rPr>
      </w:pPr>
    </w:p>
    <w:p w:rsidR="00E80864" w:rsidRDefault="00E80864" w:rsidP="00E80864">
      <w:pPr>
        <w:pStyle w:val="a5"/>
        <w:spacing w:before="0" w:beforeAutospacing="0" w:after="0" w:afterAutospacing="0"/>
        <w:rPr>
          <w:color w:val="000000"/>
          <w:sz w:val="21"/>
          <w:szCs w:val="21"/>
        </w:rPr>
      </w:pPr>
    </w:p>
    <w:p w:rsidR="00E80864" w:rsidRDefault="00E80864" w:rsidP="00E80864">
      <w:pPr>
        <w:pStyle w:val="a5"/>
        <w:spacing w:before="0" w:beforeAutospacing="0" w:after="0" w:afterAutospacing="0"/>
        <w:rPr>
          <w:color w:val="000000"/>
          <w:sz w:val="21"/>
          <w:szCs w:val="21"/>
        </w:rPr>
      </w:pPr>
    </w:p>
    <w:p w:rsidR="00E80864" w:rsidRDefault="00E80864" w:rsidP="00E80864">
      <w:pPr>
        <w:pStyle w:val="a5"/>
        <w:spacing w:before="0" w:beforeAutospacing="0" w:after="0" w:afterAutospacing="0"/>
        <w:rPr>
          <w:color w:val="000000"/>
          <w:sz w:val="21"/>
          <w:szCs w:val="21"/>
        </w:rPr>
      </w:pPr>
    </w:p>
    <w:p w:rsidR="00E80864" w:rsidRDefault="00E80864" w:rsidP="00E80864">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附件1</w:t>
      </w:r>
    </w:p>
    <w:p w:rsidR="00E80864" w:rsidRDefault="00E80864" w:rsidP="00E80864">
      <w:pPr>
        <w:pStyle w:val="a5"/>
        <w:spacing w:before="0" w:beforeAutospacing="0" w:after="0" w:afterAutospacing="0" w:line="480" w:lineRule="auto"/>
        <w:jc w:val="center"/>
        <w:rPr>
          <w:rFonts w:hint="eastAsia"/>
          <w:color w:val="000000"/>
          <w:sz w:val="27"/>
          <w:szCs w:val="27"/>
        </w:rPr>
      </w:pPr>
      <w:r>
        <w:rPr>
          <w:rFonts w:hint="eastAsia"/>
          <w:color w:val="000000"/>
          <w:sz w:val="27"/>
          <w:szCs w:val="27"/>
        </w:rPr>
        <w:t xml:space="preserve">　　演练位置图</w:t>
      </w:r>
    </w:p>
    <w:p w:rsidR="00E80864" w:rsidRDefault="00E80864" w:rsidP="00E80864">
      <w:pPr>
        <w:pStyle w:val="a5"/>
        <w:spacing w:before="0" w:beforeAutospacing="0" w:after="0" w:afterAutospacing="0"/>
        <w:jc w:val="center"/>
        <w:rPr>
          <w:rFonts w:hint="eastAsia"/>
          <w:color w:val="000000"/>
          <w:sz w:val="21"/>
          <w:szCs w:val="21"/>
        </w:rPr>
      </w:pPr>
      <w:r>
        <w:rPr>
          <w:rFonts w:hint="eastAsia"/>
          <w:color w:val="000000"/>
          <w:sz w:val="21"/>
          <w:szCs w:val="21"/>
        </w:rPr>
        <w:t xml:space="preserve">　　</w:t>
      </w:r>
      <w:r>
        <w:rPr>
          <w:noProof/>
          <w:color w:val="000000"/>
          <w:sz w:val="21"/>
          <w:szCs w:val="21"/>
        </w:rPr>
        <w:drawing>
          <wp:inline distT="0" distB="0" distL="0" distR="0">
            <wp:extent cx="5848350" cy="5114925"/>
            <wp:effectExtent l="19050" t="0" r="0" b="0"/>
            <wp:docPr id="1" name="图片 1" descr="图片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图片1.png"/>
                    <pic:cNvPicPr>
                      <a:picLocks noChangeAspect="1" noChangeArrowheads="1"/>
                    </pic:cNvPicPr>
                  </pic:nvPicPr>
                  <pic:blipFill>
                    <a:blip r:embed="rId7"/>
                    <a:srcRect/>
                    <a:stretch>
                      <a:fillRect/>
                    </a:stretch>
                  </pic:blipFill>
                  <pic:spPr bwMode="auto">
                    <a:xfrm>
                      <a:off x="0" y="0"/>
                      <a:ext cx="5848350" cy="5114925"/>
                    </a:xfrm>
                    <a:prstGeom prst="rect">
                      <a:avLst/>
                    </a:prstGeom>
                    <a:noFill/>
                    <a:ln w="9525">
                      <a:noFill/>
                      <a:miter lim="800000"/>
                      <a:headEnd/>
                      <a:tailEnd/>
                    </a:ln>
                  </pic:spPr>
                </pic:pic>
              </a:graphicData>
            </a:graphic>
          </wp:inline>
        </w:drawing>
      </w:r>
    </w:p>
    <w:p w:rsidR="00E80864" w:rsidRPr="00E80864" w:rsidRDefault="00E80864" w:rsidP="00E80864">
      <w:pPr>
        <w:jc w:val="center"/>
        <w:rPr>
          <w:rFonts w:asciiTheme="minorEastAsia" w:hAnsiTheme="minorEastAsia"/>
          <w:sz w:val="44"/>
          <w:szCs w:val="44"/>
        </w:rPr>
      </w:pPr>
    </w:p>
    <w:sectPr w:rsidR="00E80864" w:rsidRPr="00E80864">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559B0" w:rsidRDefault="00C559B0" w:rsidP="00E80864">
      <w:r>
        <w:separator/>
      </w:r>
    </w:p>
  </w:endnote>
  <w:endnote w:type="continuationSeparator" w:id="1">
    <w:p w:rsidR="00C559B0" w:rsidRDefault="00C559B0" w:rsidP="00E80864">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559B0" w:rsidRDefault="00C559B0" w:rsidP="00E80864">
      <w:r>
        <w:separator/>
      </w:r>
    </w:p>
  </w:footnote>
  <w:footnote w:type="continuationSeparator" w:id="1">
    <w:p w:rsidR="00C559B0" w:rsidRDefault="00C559B0" w:rsidP="00E80864">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E80864"/>
    <w:rsid w:val="00C559B0"/>
    <w:rsid w:val="00E80864"/>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E80864"/>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E80864"/>
    <w:rPr>
      <w:sz w:val="18"/>
      <w:szCs w:val="18"/>
    </w:rPr>
  </w:style>
  <w:style w:type="paragraph" w:styleId="a4">
    <w:name w:val="footer"/>
    <w:basedOn w:val="a"/>
    <w:link w:val="Char0"/>
    <w:uiPriority w:val="99"/>
    <w:semiHidden/>
    <w:unhideWhenUsed/>
    <w:rsid w:val="00E80864"/>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E80864"/>
    <w:rPr>
      <w:sz w:val="18"/>
      <w:szCs w:val="18"/>
    </w:rPr>
  </w:style>
  <w:style w:type="paragraph" w:styleId="a5">
    <w:name w:val="Normal (Web)"/>
    <w:basedOn w:val="a"/>
    <w:uiPriority w:val="99"/>
    <w:semiHidden/>
    <w:unhideWhenUsed/>
    <w:rsid w:val="00E80864"/>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E80864"/>
    <w:rPr>
      <w:b/>
      <w:bCs/>
    </w:rPr>
  </w:style>
  <w:style w:type="character" w:styleId="a7">
    <w:name w:val="Hyperlink"/>
    <w:basedOn w:val="a0"/>
    <w:uiPriority w:val="99"/>
    <w:semiHidden/>
    <w:unhideWhenUsed/>
    <w:rsid w:val="00E80864"/>
    <w:rPr>
      <w:color w:val="0000FF"/>
      <w:u w:val="single"/>
    </w:rPr>
  </w:style>
  <w:style w:type="paragraph" w:styleId="a8">
    <w:name w:val="Balloon Text"/>
    <w:basedOn w:val="a"/>
    <w:link w:val="Char1"/>
    <w:uiPriority w:val="99"/>
    <w:semiHidden/>
    <w:unhideWhenUsed/>
    <w:rsid w:val="00E80864"/>
    <w:rPr>
      <w:sz w:val="18"/>
      <w:szCs w:val="18"/>
    </w:rPr>
  </w:style>
  <w:style w:type="character" w:customStyle="1" w:styleId="Char1">
    <w:name w:val="批注框文本 Char"/>
    <w:basedOn w:val="a0"/>
    <w:link w:val="a8"/>
    <w:uiPriority w:val="99"/>
    <w:semiHidden/>
    <w:rsid w:val="00E80864"/>
    <w:rPr>
      <w:sz w:val="18"/>
      <w:szCs w:val="18"/>
    </w:rPr>
  </w:style>
</w:styles>
</file>

<file path=word/webSettings.xml><?xml version="1.0" encoding="utf-8"?>
<w:webSettings xmlns:r="http://schemas.openxmlformats.org/officeDocument/2006/relationships" xmlns:w="http://schemas.openxmlformats.org/wordprocessingml/2006/main">
  <w:divs>
    <w:div w:id="20345309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1.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138/138816/4594820.doc"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202</Words>
  <Characters>1157</Characters>
  <Application>Microsoft Office Word</Application>
  <DocSecurity>0</DocSecurity>
  <Lines>9</Lines>
  <Paragraphs>2</Paragraphs>
  <ScaleCrop>false</ScaleCrop>
  <Company>Regaltec</Company>
  <LinksUpToDate>false</LinksUpToDate>
  <CharactersWithSpaces>1357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2020-11-06T06:24:00Z</dcterms:created>
  <dcterms:modified xsi:type="dcterms:W3CDTF">2020-11-06T06:24:00Z</dcterms:modified>
</cp:coreProperties>
</file>