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CD0E00" w:rsidP="00CD0E00">
      <w:pPr>
        <w:jc w:val="center"/>
        <w:rPr>
          <w:rFonts w:ascii="微软雅黑" w:eastAsia="微软雅黑" w:hAnsi="微软雅黑" w:hint="eastAsia"/>
          <w:color w:val="000000"/>
          <w:sz w:val="30"/>
          <w:szCs w:val="30"/>
        </w:rPr>
      </w:pPr>
      <w:r w:rsidRPr="00CD0E00">
        <w:rPr>
          <w:rFonts w:ascii="微软雅黑" w:eastAsia="微软雅黑" w:hAnsi="微软雅黑" w:hint="eastAsia"/>
          <w:color w:val="000000"/>
          <w:sz w:val="30"/>
          <w:szCs w:val="30"/>
        </w:rPr>
        <w:t>佛山市南海区住房城乡建设和水利局关于南海区住建水利领域工地创建整洁文明施工现场、改善施工现场工作环境与生活条件工作要求的通知</w:t>
      </w:r>
    </w:p>
    <w:p w:rsidR="00CD0E00" w:rsidRDefault="00CD0E00" w:rsidP="00CD0E00">
      <w:pPr>
        <w:jc w:val="center"/>
        <w:rPr>
          <w:rFonts w:ascii="微软雅黑" w:eastAsia="微软雅黑" w:hAnsi="微软雅黑" w:hint="eastAsia"/>
          <w:color w:val="000000"/>
          <w:sz w:val="30"/>
          <w:szCs w:val="30"/>
        </w:rPr>
      </w:pPr>
    </w:p>
    <w:p w:rsidR="00CD0E00" w:rsidRPr="00CD0E00" w:rsidRDefault="00CD0E00" w:rsidP="00CD0E00">
      <w:pPr>
        <w:pStyle w:val="a5"/>
        <w:spacing w:before="0" w:beforeAutospacing="0" w:after="0" w:afterAutospacing="0" w:line="480" w:lineRule="auto"/>
        <w:rPr>
          <w:color w:val="000000"/>
        </w:rPr>
      </w:pPr>
      <w:r w:rsidRPr="00CD0E00">
        <w:rPr>
          <w:rFonts w:hint="eastAsia"/>
          <w:color w:val="000000"/>
        </w:rPr>
        <w:t>各建设、施工、监理及有关单位：</w:t>
      </w:r>
    </w:p>
    <w:p w:rsidR="00CD0E00" w:rsidRPr="00CD0E00" w:rsidRDefault="00CD0E00" w:rsidP="00CD0E00">
      <w:pPr>
        <w:pStyle w:val="a5"/>
        <w:spacing w:before="0" w:beforeAutospacing="0" w:after="0" w:afterAutospacing="0" w:line="480" w:lineRule="auto"/>
        <w:rPr>
          <w:rFonts w:hint="eastAsia"/>
          <w:color w:val="000000"/>
        </w:rPr>
      </w:pPr>
      <w:r w:rsidRPr="00CD0E00">
        <w:rPr>
          <w:rFonts w:hint="eastAsia"/>
          <w:color w:val="000000"/>
        </w:rPr>
        <w:t xml:space="preserve">　　2021年我市将再次迎来国家卫生城市复审，我区作为受检点之一，将同时接受复评检查；我区九江、西樵、丹灶、大沥、里水等5个镇也将同时接受国家卫生镇复评检查。为做好住建水利领域专项复审工作，确保以优异成绩顺利通过此次复审，根据《建筑施工现场环境与卫生标准》(JGJ146-2013)、《佛山市南海区2021年迎接国家卫生城市复审工作方案》、《广东省建设工程施工扬尘污染防治管理办法（试行）》等文件精神要求，我局现将南海区住建水利领域工地创建整洁文明的施工现场，改善施工现场的工作环境与生活条件的工作要求通知如下：</w:t>
      </w:r>
    </w:p>
    <w:p w:rsidR="00CD0E00" w:rsidRPr="00CD0E00" w:rsidRDefault="00CD0E00" w:rsidP="00CD0E00">
      <w:pPr>
        <w:pStyle w:val="a5"/>
        <w:spacing w:before="0" w:beforeAutospacing="0" w:after="0" w:afterAutospacing="0" w:line="480" w:lineRule="auto"/>
        <w:rPr>
          <w:rFonts w:hint="eastAsia"/>
          <w:color w:val="000000"/>
        </w:rPr>
      </w:pPr>
      <w:r w:rsidRPr="00CD0E00">
        <w:rPr>
          <w:rFonts w:hint="eastAsia"/>
          <w:color w:val="000000"/>
        </w:rPr>
        <w:t xml:space="preserve">　　一、严格落实“六个100%”要求，包括：1.施工现场100%围蔽;2.工地砂土100%覆盖;3.工地路面100%硬底化;4.出工地车辆100%冲洗;5.施工场地100%洒水降尘;6.暂不开工场地100%绿化。</w:t>
      </w:r>
    </w:p>
    <w:p w:rsidR="00CD0E00" w:rsidRPr="00CD0E00" w:rsidRDefault="00CD0E00" w:rsidP="00CD0E00">
      <w:pPr>
        <w:pStyle w:val="a5"/>
        <w:spacing w:before="0" w:beforeAutospacing="0" w:after="0" w:afterAutospacing="0" w:line="480" w:lineRule="auto"/>
        <w:rPr>
          <w:rFonts w:hint="eastAsia"/>
          <w:color w:val="000000"/>
        </w:rPr>
      </w:pPr>
      <w:r w:rsidRPr="00CD0E00">
        <w:rPr>
          <w:rFonts w:hint="eastAsia"/>
          <w:color w:val="000000"/>
        </w:rPr>
        <w:t xml:space="preserve">　　二、落实非道路移动机械编码登记及油品直配工作，严格落实“一机一牌一卡”制度，对不符合排放标准的机械不予进场使用，与正规油品供应商签订非道路移动机械油品配送协议，由其负责配送合格用油。</w:t>
      </w:r>
    </w:p>
    <w:p w:rsidR="00CD0E00" w:rsidRPr="00CD0E00" w:rsidRDefault="00CD0E00" w:rsidP="00CD0E00">
      <w:pPr>
        <w:pStyle w:val="a5"/>
        <w:spacing w:before="0" w:beforeAutospacing="0" w:after="0" w:afterAutospacing="0" w:line="480" w:lineRule="auto"/>
        <w:rPr>
          <w:rFonts w:hint="eastAsia"/>
          <w:color w:val="000000"/>
        </w:rPr>
      </w:pPr>
      <w:r w:rsidRPr="00CD0E00">
        <w:rPr>
          <w:rFonts w:hint="eastAsia"/>
          <w:color w:val="000000"/>
        </w:rPr>
        <w:t xml:space="preserve">　　三、各工地需与合法的病媒生物防制企业（“四害”消杀）公司签订工作合同，定期对工地内的生活区、办公区、宿舍区以及地下室等重要场所开展病媒生物防制工作。防制工作要点主要包括：1.工人食堂厨房“两防设施”（防鼠、防</w:t>
      </w:r>
      <w:r w:rsidRPr="00CD0E00">
        <w:rPr>
          <w:rFonts w:hint="eastAsia"/>
          <w:color w:val="000000"/>
        </w:rPr>
        <w:lastRenderedPageBreak/>
        <w:t>蝇）；2.垃圾收集点（生活垃圾，餐厨垃圾）的防蝇处理及日产日清；3.食品仓库的防鼠设施；4.工地周边及地下室、电梯井内的积水的清理，消除蚊媒孳生地；5.工地周边的鼠粪、鼠洞。</w:t>
      </w:r>
    </w:p>
    <w:p w:rsidR="00CD0E00" w:rsidRDefault="00CD0E00" w:rsidP="00CD0E00">
      <w:pPr>
        <w:pStyle w:val="a5"/>
        <w:spacing w:before="0" w:beforeAutospacing="0" w:after="0" w:afterAutospacing="0" w:line="480" w:lineRule="auto"/>
        <w:ind w:firstLine="465"/>
        <w:rPr>
          <w:rFonts w:hint="eastAsia"/>
          <w:color w:val="000000"/>
        </w:rPr>
      </w:pPr>
      <w:r w:rsidRPr="00CD0E00">
        <w:rPr>
          <w:rFonts w:hint="eastAsia"/>
          <w:color w:val="000000"/>
        </w:rPr>
        <w:t>以上工作需做好相应的工作台账。</w:t>
      </w:r>
    </w:p>
    <w:p w:rsidR="00CD0E00" w:rsidRDefault="00CD0E00" w:rsidP="00CD0E00">
      <w:pPr>
        <w:pStyle w:val="a5"/>
        <w:spacing w:before="0" w:beforeAutospacing="0" w:after="0" w:afterAutospacing="0" w:line="480" w:lineRule="auto"/>
        <w:ind w:firstLine="465"/>
        <w:rPr>
          <w:rFonts w:hint="eastAsia"/>
          <w:color w:val="000000"/>
        </w:rPr>
      </w:pPr>
    </w:p>
    <w:p w:rsidR="00CD0E00" w:rsidRPr="00CD0E00" w:rsidRDefault="00CD0E00" w:rsidP="00CD0E00">
      <w:pPr>
        <w:pStyle w:val="a5"/>
        <w:spacing w:before="0" w:beforeAutospacing="0" w:after="0" w:afterAutospacing="0" w:line="480" w:lineRule="auto"/>
        <w:ind w:firstLine="465"/>
        <w:rPr>
          <w:rFonts w:hint="eastAsia"/>
          <w:color w:val="000000"/>
        </w:rPr>
      </w:pPr>
    </w:p>
    <w:p w:rsidR="00CD0E00" w:rsidRPr="00CD0E00" w:rsidRDefault="00CD0E00" w:rsidP="00CD0E00">
      <w:pPr>
        <w:pStyle w:val="a5"/>
        <w:spacing w:before="0" w:beforeAutospacing="0" w:after="0" w:afterAutospacing="0" w:line="480" w:lineRule="auto"/>
        <w:jc w:val="right"/>
        <w:rPr>
          <w:rFonts w:hint="eastAsia"/>
          <w:color w:val="000000"/>
        </w:rPr>
      </w:pPr>
      <w:r w:rsidRPr="00CD0E00">
        <w:rPr>
          <w:rFonts w:hint="eastAsia"/>
          <w:color w:val="000000"/>
        </w:rPr>
        <w:t xml:space="preserve">　　佛山市南海区住房城乡建设和水利局</w:t>
      </w:r>
    </w:p>
    <w:p w:rsidR="00CD0E00" w:rsidRPr="00CD0E00" w:rsidRDefault="00CD0E00" w:rsidP="00CD0E00">
      <w:pPr>
        <w:pStyle w:val="a5"/>
        <w:spacing w:before="0" w:beforeAutospacing="0" w:after="0" w:afterAutospacing="0" w:line="480" w:lineRule="auto"/>
        <w:jc w:val="right"/>
        <w:rPr>
          <w:rFonts w:hint="eastAsia"/>
          <w:color w:val="000000"/>
        </w:rPr>
      </w:pPr>
      <w:r w:rsidRPr="00CD0E00">
        <w:rPr>
          <w:rFonts w:hint="eastAsia"/>
          <w:color w:val="000000"/>
        </w:rPr>
        <w:t xml:space="preserve">　　2020年12月16日</w:t>
      </w:r>
    </w:p>
    <w:p w:rsidR="00CD0E00" w:rsidRPr="00CD0E00" w:rsidRDefault="00CD0E00" w:rsidP="00CD0E00">
      <w:pPr>
        <w:pStyle w:val="a5"/>
        <w:spacing w:before="0" w:beforeAutospacing="0" w:after="0" w:afterAutospacing="0" w:line="480" w:lineRule="auto"/>
        <w:rPr>
          <w:rFonts w:hint="eastAsia"/>
          <w:color w:val="000000"/>
        </w:rPr>
      </w:pPr>
      <w:r w:rsidRPr="00CD0E00">
        <w:rPr>
          <w:rFonts w:hint="eastAsia"/>
          <w:color w:val="000000"/>
        </w:rPr>
        <w:t xml:space="preserve">　　（联系人：李龙飞，联系电话：86339585）</w:t>
      </w:r>
    </w:p>
    <w:p w:rsidR="00CD0E00" w:rsidRPr="00CD0E00" w:rsidRDefault="00CD0E00" w:rsidP="00CD0E00">
      <w:pPr>
        <w:rPr>
          <w:rFonts w:ascii="微软雅黑" w:eastAsia="微软雅黑" w:hAnsi="微软雅黑" w:hint="eastAsia"/>
          <w:color w:val="000000"/>
          <w:sz w:val="30"/>
          <w:szCs w:val="30"/>
        </w:rPr>
      </w:pPr>
    </w:p>
    <w:p w:rsidR="00CD0E00" w:rsidRDefault="00CD0E00">
      <w:pPr>
        <w:rPr>
          <w:rFonts w:ascii="微软雅黑" w:eastAsia="微软雅黑" w:hAnsi="微软雅黑" w:hint="eastAsia"/>
          <w:color w:val="000000"/>
          <w:sz w:val="44"/>
          <w:szCs w:val="44"/>
        </w:rPr>
      </w:pPr>
    </w:p>
    <w:p w:rsidR="00CD0E00" w:rsidRDefault="00CD0E00"/>
    <w:sectPr w:rsidR="00CD0E0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7416B" w:rsidRDefault="00E7416B" w:rsidP="00CD0E00">
      <w:r>
        <w:separator/>
      </w:r>
    </w:p>
  </w:endnote>
  <w:endnote w:type="continuationSeparator" w:id="1">
    <w:p w:rsidR="00E7416B" w:rsidRDefault="00E7416B" w:rsidP="00CD0E0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7416B" w:rsidRDefault="00E7416B" w:rsidP="00CD0E00">
      <w:r>
        <w:separator/>
      </w:r>
    </w:p>
  </w:footnote>
  <w:footnote w:type="continuationSeparator" w:id="1">
    <w:p w:rsidR="00E7416B" w:rsidRDefault="00E7416B" w:rsidP="00CD0E0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D0E00"/>
    <w:rsid w:val="00CD0E00"/>
    <w:rsid w:val="00E7416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D0E0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D0E00"/>
    <w:rPr>
      <w:sz w:val="18"/>
      <w:szCs w:val="18"/>
    </w:rPr>
  </w:style>
  <w:style w:type="paragraph" w:styleId="a4">
    <w:name w:val="footer"/>
    <w:basedOn w:val="a"/>
    <w:link w:val="Char0"/>
    <w:uiPriority w:val="99"/>
    <w:semiHidden/>
    <w:unhideWhenUsed/>
    <w:rsid w:val="00CD0E0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D0E00"/>
    <w:rPr>
      <w:sz w:val="18"/>
      <w:szCs w:val="18"/>
    </w:rPr>
  </w:style>
  <w:style w:type="paragraph" w:styleId="a5">
    <w:name w:val="Normal (Web)"/>
    <w:basedOn w:val="a"/>
    <w:uiPriority w:val="99"/>
    <w:semiHidden/>
    <w:unhideWhenUsed/>
    <w:rsid w:val="00CD0E00"/>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717466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121</Words>
  <Characters>691</Characters>
  <Application>Microsoft Office Word</Application>
  <DocSecurity>0</DocSecurity>
  <Lines>5</Lines>
  <Paragraphs>1</Paragraphs>
  <ScaleCrop>false</ScaleCrop>
  <Company>Regaltec</Company>
  <LinksUpToDate>false</LinksUpToDate>
  <CharactersWithSpaces>811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2020-12-18T03:14:00Z</dcterms:created>
  <dcterms:modified xsi:type="dcterms:W3CDTF">2020-12-18T03:15:00Z</dcterms:modified>
</cp:coreProperties>
</file>