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AA5036" w:rsidRDefault="00AA5036" w:rsidP="00AA5036">
      <w:pPr>
        <w:jc w:val="center"/>
        <w:rPr>
          <w:rFonts w:ascii="微软雅黑" w:eastAsia="微软雅黑" w:hAnsi="微软雅黑" w:hint="eastAsia"/>
          <w:color w:val="000000"/>
          <w:sz w:val="36"/>
          <w:szCs w:val="36"/>
        </w:rPr>
      </w:pPr>
      <w:r w:rsidRPr="00AA5036">
        <w:rPr>
          <w:rFonts w:ascii="微软雅黑" w:eastAsia="微软雅黑" w:hAnsi="微软雅黑" w:hint="eastAsia"/>
          <w:color w:val="000000"/>
          <w:sz w:val="36"/>
          <w:szCs w:val="36"/>
        </w:rPr>
        <w:t>佛山市南海区住房城乡建设和水利局关于开展2020年第四季度房屋建筑工程暨消防设计、施工图审查质量专项检查的通知</w:t>
      </w:r>
    </w:p>
    <w:p w:rsidR="00AA5036" w:rsidRDefault="00AA5036">
      <w:pPr>
        <w:rPr>
          <w:rFonts w:ascii="微软雅黑" w:eastAsia="微软雅黑" w:hAnsi="微软雅黑" w:hint="eastAsia"/>
          <w:color w:val="000000"/>
          <w:sz w:val="47"/>
          <w:szCs w:val="47"/>
        </w:rPr>
      </w:pPr>
    </w:p>
    <w:p w:rsidR="00AA5036" w:rsidRDefault="00AA5036" w:rsidP="00AA5036">
      <w:pPr>
        <w:pStyle w:val="a5"/>
        <w:spacing w:before="0" w:beforeAutospacing="0" w:after="0" w:afterAutospacing="0" w:line="480" w:lineRule="auto"/>
        <w:rPr>
          <w:color w:val="000000"/>
          <w:sz w:val="32"/>
          <w:szCs w:val="32"/>
        </w:rPr>
      </w:pPr>
      <w:r>
        <w:rPr>
          <w:rFonts w:hint="eastAsia"/>
          <w:color w:val="000000"/>
          <w:sz w:val="32"/>
          <w:szCs w:val="32"/>
        </w:rPr>
        <w:t>各镇（街道）国土城建和水务局，区建筑工程质量监督站，各有关建设、勘察、设计单位、施工图审查机构，区工程勘察设计咨询协会：</w:t>
      </w:r>
    </w:p>
    <w:p w:rsidR="00AA5036" w:rsidRDefault="00AA5036" w:rsidP="00AA5036">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为加强设计、审图质量监督执法，确保建设工程质量安全，强化行业事中事后监管及社会信用体系建设，根据《中华人民共和国消防法》《建设工程勘察设计管理条例》《房屋建筑和市政基础设施工程施工图设计文件审查管理办法》《危险性较大的分部分项工程安全管理规定》（住房和城乡建设部令第37号）《广东省住房和城乡建设厅关于房屋市政工程危险性较大的分部分项工程安全管理的实施细则》（粤建规范〔2019〕2号）等有关现行行政法规要求，我局决定开展有关专项检查工作。现将有关事项通知如下：</w:t>
      </w:r>
    </w:p>
    <w:p w:rsidR="00AA5036" w:rsidRDefault="00AA5036" w:rsidP="00AA5036">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一、检查时间</w:t>
      </w:r>
    </w:p>
    <w:p w:rsidR="00AA5036" w:rsidRDefault="00AA5036" w:rsidP="00AA5036">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2020年12月中下旬组织专家检查。各有关审图单位应将所需检查资料刻录成光盘提交我局检查（具体抽查项目及时间另行通知）。</w:t>
      </w:r>
    </w:p>
    <w:p w:rsidR="00AA5036" w:rsidRDefault="00AA5036" w:rsidP="00AA5036">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二、检查范围</w:t>
      </w:r>
    </w:p>
    <w:p w:rsidR="00AA5036" w:rsidRDefault="00AA5036" w:rsidP="00AA5036">
      <w:pPr>
        <w:pStyle w:val="a5"/>
        <w:spacing w:before="0" w:beforeAutospacing="0" w:after="0" w:afterAutospacing="0" w:line="480" w:lineRule="auto"/>
        <w:rPr>
          <w:rFonts w:hint="eastAsia"/>
          <w:color w:val="000000"/>
          <w:sz w:val="32"/>
          <w:szCs w:val="32"/>
        </w:rPr>
      </w:pPr>
      <w:r>
        <w:rPr>
          <w:rFonts w:hint="eastAsia"/>
          <w:color w:val="000000"/>
          <w:sz w:val="32"/>
          <w:szCs w:val="32"/>
        </w:rPr>
        <w:lastRenderedPageBreak/>
        <w:t xml:space="preserve">　　2020年6月以来审查合格的公共建筑、居住建筑等民用建筑，工业建筑、装饰装修工程。从已审查合格的项目清单中随机抽查18个项目（含8个装饰装修工程）。检查专业包括建筑、结构、给排水、暖通、电气及消防相关专业。</w:t>
      </w:r>
    </w:p>
    <w:p w:rsidR="00AA5036" w:rsidRDefault="00AA5036" w:rsidP="00AA5036">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三、检查主要内容</w:t>
      </w:r>
    </w:p>
    <w:p w:rsidR="00AA5036" w:rsidRDefault="00AA5036" w:rsidP="00AA5036">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（一）是否落实设计单位项目负责人质量终身责任制。</w:t>
      </w:r>
    </w:p>
    <w:p w:rsidR="00AA5036" w:rsidRDefault="00AA5036" w:rsidP="00AA5036">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（二）设计依据的规范、标准是否正确；设计文件编制深度是否符合现行相关规定要求。</w:t>
      </w:r>
    </w:p>
    <w:p w:rsidR="00AA5036" w:rsidRDefault="00AA5036" w:rsidP="00AA5036">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（三）是否按照规划部门批准的文件进行设计。</w:t>
      </w:r>
    </w:p>
    <w:p w:rsidR="00AA5036" w:rsidRDefault="00AA5036" w:rsidP="00AA5036">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（四）施工图审查机构是否存在“违强”瞒报及超资格范围审查等违规行为。</w:t>
      </w:r>
    </w:p>
    <w:p w:rsidR="00AA5036" w:rsidRDefault="00AA5036" w:rsidP="00AA5036">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五）是否严格执行强制性标准条文，是否执行涉及公共利益和公共安全的一般标准条文，建筑节能、光纤到户、无障碍设施标准执行情况；是否按规定进行绿色建筑设计和审查；电动汽车充电桩配置是否执行佛建〔2019〕2号文要求。</w:t>
      </w:r>
    </w:p>
    <w:p w:rsidR="00AA5036" w:rsidRDefault="00AA5036" w:rsidP="00AA5036">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（六）是否违反国家工程建设消防技术标准强制性条文，以及带有“严禁”、“必须”、“应”、“不应”、“不得”要求的非强制性条文的情况。</w:t>
      </w:r>
    </w:p>
    <w:p w:rsidR="00AA5036" w:rsidRDefault="00AA5036" w:rsidP="00AA5036">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（七）是否按规定进行超限抗震设防审查及初步设计审查；</w:t>
      </w:r>
    </w:p>
    <w:p w:rsidR="00AA5036" w:rsidRDefault="00AA5036" w:rsidP="00AA5036">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（八）是否执行《推广应用新技术和限制、禁止使用落后技术公告》。</w:t>
      </w:r>
    </w:p>
    <w:p w:rsidR="00AA5036" w:rsidRDefault="00AA5036" w:rsidP="00AA5036">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（九）施工图审查机构是否对消防设计符合性审查把关：即消防设计项目的使用功能是否与规划功能一致，设计院资质是否符合消防设计要求。</w:t>
      </w:r>
    </w:p>
    <w:p w:rsidR="00AA5036" w:rsidRDefault="00AA5036" w:rsidP="00AA5036">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（十）勘察单位是否在涉及危大工程的勘察文件中说明地质条件可能造成的工程风险，是否提出采取安全技术措施的建议。</w:t>
      </w:r>
    </w:p>
    <w:p w:rsidR="00AA5036" w:rsidRDefault="00AA5036" w:rsidP="00AA5036">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（十一）设计单位是否在设计文件中注明涉及危大工程的重点部位和环节，是否提出保障工程周边环境安全和工程施工安全的意见。</w:t>
      </w:r>
    </w:p>
    <w:p w:rsidR="00AA5036" w:rsidRDefault="00AA5036" w:rsidP="00AA5036">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四、检查结果的处理</w:t>
      </w:r>
    </w:p>
    <w:p w:rsidR="00AA5036" w:rsidRDefault="00AA5036" w:rsidP="00AA5036">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（一）对检查中发现违反工程建设强制性标准的设计单位，我局将下发整改通知书，并按有关法律法规进行处理。</w:t>
      </w:r>
    </w:p>
    <w:p w:rsidR="00AA5036" w:rsidRDefault="00AA5036" w:rsidP="00AA5036">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二）对工程勘察、设计单位、人员违反住建部、我省危大工程管理规定的，我局将按照《中华人民共和国安全生产法》《建设工程安全生产管理条例》和《危险性较大的分部分项工程安全管理规定》给予行政处罚。</w:t>
      </w:r>
    </w:p>
    <w:p w:rsidR="00AA5036" w:rsidRDefault="00AA5036" w:rsidP="00AA5036">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（三）对检查过程中发现一般性设计质量问题（包括设计文件错漏碰缺及违反一般规范条文等）较多的单位，我局将予以通报批评，并按不规范行为计入诚信手册扣分处理，责令限期整改。</w:t>
      </w:r>
    </w:p>
    <w:p w:rsidR="00AA5036" w:rsidRDefault="00AA5036" w:rsidP="00AA5036">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（四）对未在检查时间内提供检查所需勘察、设计文件资料及未按时报送整改回复资料的单位，我局将予以通报批评并扣取诚信分值。</w:t>
      </w:r>
    </w:p>
    <w:p w:rsidR="00AA5036" w:rsidRDefault="00AA5036" w:rsidP="00AA5036">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五、其他要求</w:t>
      </w:r>
    </w:p>
    <w:p w:rsidR="00AA5036" w:rsidRDefault="00AA5036" w:rsidP="00AA5036">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（一）请各施工图审查机构组织设计单位对照检查内容要求进行自查，并督促设计单位及时整改发现的问题。自查表格参照附件1—5。</w:t>
      </w:r>
    </w:p>
    <w:p w:rsidR="00AA5036" w:rsidRDefault="00AA5036" w:rsidP="00AA5036">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（二）对自查过程中发现的问题，设计单位修改完善文件如涉及规划、消防人防等变更内容的，应先报相关职能部门审批通过之后，再出具相应的施工图报送建设单位。建设单位应及时按规定程序办理变更手续。  </w:t>
      </w:r>
    </w:p>
    <w:p w:rsidR="00AA5036" w:rsidRDefault="00AA5036" w:rsidP="00AA5036">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三）各设计单位、施工图审查机构要高度重视此次检查工作，安排专人跟进落实各项要求，确保报送资料的真实、准确和完整，对弄虚作假的将严肃按相关法律法规处理。如有其他说明或补充材料请在集中检查开始前同相关资料一并报送。</w:t>
      </w:r>
    </w:p>
    <w:p w:rsidR="00AA5036" w:rsidRDefault="00AA5036" w:rsidP="00AA5036">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四）受检项目的审图机构负责统筹对应建设单位、设计单位提供勘察报告，检查所涉及专业的设计图纸，规划批准的报建图，结构计算书，建筑节能计算书，绿色建筑专篇，装配式建筑专篇；装饰装修工程提供原主体建筑消防审验批文或备案凭证。</w:t>
      </w:r>
    </w:p>
    <w:p w:rsidR="00AA5036" w:rsidRDefault="00AA5036" w:rsidP="00AA5036">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五）我局将针对本次检查的初步结果组织有关设计单位进行答疑，以澄清、确认检查发现的问题。各有关设计单位在收到专家初步意见后，5天内向我局提出书面盖章意见。在收到专家初步意见后5天内，无法向检查专家解释清楚或未提出书面回复意见的，我局均作认可专家检查意见处理。</w:t>
      </w:r>
    </w:p>
    <w:p w:rsidR="00AA5036" w:rsidRDefault="00AA5036" w:rsidP="00AA5036">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六）检查专家应坚持以事实为依据，以法律、法规、规章、相关规范性文件、工程建设强制性标准为准绳，严格、公正地进行检查，认真规范填写检查意见。对于违反强制性标准的质量问题，应将违规事实和相关图号清晰明了地描述在检查意见中，并注明违反规范标准的全名及具体条款。</w:t>
      </w:r>
    </w:p>
    <w:p w:rsidR="00AA5036" w:rsidRDefault="00AA5036" w:rsidP="00AA5036">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（七）区工程勘察设咨询协会在检查期间要每日做好专家体温测量登记工作。检查期间专家必须出示粤康码且全程佩戴口罩。</w:t>
      </w:r>
    </w:p>
    <w:p w:rsidR="00AA5036" w:rsidRDefault="00AA5036" w:rsidP="00AA5036">
      <w:pPr>
        <w:pStyle w:val="a5"/>
        <w:spacing w:before="0" w:beforeAutospacing="0" w:after="0" w:afterAutospacing="0"/>
        <w:rPr>
          <w:rFonts w:hint="eastAsia"/>
          <w:color w:val="000000"/>
          <w:sz w:val="25"/>
          <w:szCs w:val="25"/>
        </w:rPr>
      </w:pPr>
      <w:r>
        <w:rPr>
          <w:rFonts w:hint="eastAsia"/>
          <w:color w:val="000000"/>
          <w:sz w:val="25"/>
          <w:szCs w:val="25"/>
        </w:rPr>
        <w:t> </w:t>
      </w:r>
    </w:p>
    <w:p w:rsidR="00AA5036" w:rsidRDefault="00AA5036" w:rsidP="00AA5036">
      <w:pPr>
        <w:pStyle w:val="a5"/>
        <w:spacing w:before="0" w:beforeAutospacing="0" w:after="0" w:afterAutospacing="0"/>
        <w:rPr>
          <w:rFonts w:hint="eastAsia"/>
          <w:color w:val="000000"/>
          <w:sz w:val="25"/>
          <w:szCs w:val="25"/>
        </w:rPr>
      </w:pPr>
      <w:hyperlink r:id="rId6" w:tgtFrame="_blank" w:history="1">
        <w:r>
          <w:rPr>
            <w:rStyle w:val="a6"/>
            <w:rFonts w:hint="eastAsia"/>
            <w:color w:val="000000"/>
            <w:sz w:val="32"/>
            <w:szCs w:val="32"/>
          </w:rPr>
          <w:t>附件1：建设工程设计文件自查意见汇总表.doc</w:t>
        </w:r>
      </w:hyperlink>
    </w:p>
    <w:p w:rsidR="00AA5036" w:rsidRDefault="00AA5036" w:rsidP="00AA5036">
      <w:pPr>
        <w:pStyle w:val="a5"/>
        <w:spacing w:before="0" w:beforeAutospacing="0" w:after="0" w:afterAutospacing="0"/>
        <w:rPr>
          <w:rFonts w:hint="eastAsia"/>
          <w:color w:val="000000"/>
          <w:sz w:val="25"/>
          <w:szCs w:val="25"/>
        </w:rPr>
      </w:pPr>
      <w:hyperlink r:id="rId7" w:tgtFrame="_blank" w:history="1">
        <w:r>
          <w:rPr>
            <w:rStyle w:val="a6"/>
            <w:rFonts w:hint="eastAsia"/>
            <w:color w:val="000000"/>
            <w:sz w:val="32"/>
            <w:szCs w:val="32"/>
          </w:rPr>
          <w:t>附件2：建设工程消防设计文件自查表.docx</w:t>
        </w:r>
      </w:hyperlink>
    </w:p>
    <w:p w:rsidR="00AA5036" w:rsidRDefault="00AA5036" w:rsidP="00AA5036">
      <w:pPr>
        <w:pStyle w:val="a5"/>
        <w:spacing w:before="0" w:beforeAutospacing="0" w:after="0" w:afterAutospacing="0"/>
        <w:rPr>
          <w:rFonts w:hint="eastAsia"/>
          <w:color w:val="000000"/>
          <w:sz w:val="25"/>
          <w:szCs w:val="25"/>
        </w:rPr>
      </w:pPr>
      <w:hyperlink r:id="rId8" w:tgtFrame="_blank" w:history="1">
        <w:r>
          <w:rPr>
            <w:rStyle w:val="a6"/>
            <w:rFonts w:hint="eastAsia"/>
            <w:color w:val="000000"/>
            <w:sz w:val="32"/>
            <w:szCs w:val="32"/>
          </w:rPr>
          <w:t>附件3：建筑节能与绿色建筑设计文件自查表.doc</w:t>
        </w:r>
      </w:hyperlink>
    </w:p>
    <w:p w:rsidR="00AA5036" w:rsidRDefault="00AA5036" w:rsidP="00AA5036">
      <w:pPr>
        <w:pStyle w:val="a5"/>
        <w:spacing w:before="0" w:beforeAutospacing="0" w:after="0" w:afterAutospacing="0"/>
        <w:rPr>
          <w:rFonts w:hint="eastAsia"/>
          <w:color w:val="000000"/>
          <w:sz w:val="25"/>
          <w:szCs w:val="25"/>
        </w:rPr>
      </w:pPr>
      <w:hyperlink r:id="rId9" w:tgtFrame="_blank" w:history="1">
        <w:r>
          <w:rPr>
            <w:rStyle w:val="a6"/>
            <w:rFonts w:hint="eastAsia"/>
            <w:color w:val="000000"/>
            <w:sz w:val="32"/>
            <w:szCs w:val="32"/>
          </w:rPr>
          <w:t>附件4：施工图审查质量自查表.xls</w:t>
        </w:r>
      </w:hyperlink>
    </w:p>
    <w:p w:rsidR="00AA5036" w:rsidRDefault="00AA5036" w:rsidP="00AA5036">
      <w:pPr>
        <w:pStyle w:val="a5"/>
        <w:spacing w:before="0" w:beforeAutospacing="0" w:after="0" w:afterAutospacing="0"/>
        <w:rPr>
          <w:rFonts w:hint="eastAsia"/>
          <w:color w:val="000000"/>
          <w:sz w:val="25"/>
          <w:szCs w:val="25"/>
        </w:rPr>
      </w:pPr>
      <w:hyperlink r:id="rId10" w:tgtFrame="_blank" w:history="1">
        <w:r>
          <w:rPr>
            <w:rStyle w:val="a6"/>
            <w:rFonts w:hint="eastAsia"/>
            <w:color w:val="000000"/>
            <w:sz w:val="32"/>
            <w:szCs w:val="32"/>
          </w:rPr>
          <w:t>附件5 ：建设工程消防设计资料审查具体情况自查表.doc</w:t>
        </w:r>
      </w:hyperlink>
    </w:p>
    <w:p w:rsidR="00AA5036" w:rsidRDefault="00AA5036" w:rsidP="00AA5036">
      <w:pPr>
        <w:pStyle w:val="a5"/>
        <w:spacing w:before="0" w:beforeAutospacing="0" w:after="0" w:afterAutospacing="0"/>
        <w:rPr>
          <w:rFonts w:hint="eastAsia"/>
          <w:color w:val="000000"/>
          <w:sz w:val="25"/>
          <w:szCs w:val="25"/>
        </w:rPr>
      </w:pPr>
      <w:r>
        <w:rPr>
          <w:rFonts w:hint="eastAsia"/>
          <w:color w:val="000000"/>
          <w:sz w:val="25"/>
          <w:szCs w:val="25"/>
        </w:rPr>
        <w:t> </w:t>
      </w:r>
    </w:p>
    <w:p w:rsidR="00AA5036" w:rsidRDefault="00AA5036" w:rsidP="00AA5036">
      <w:pPr>
        <w:pStyle w:val="a5"/>
        <w:spacing w:before="0" w:beforeAutospacing="0" w:after="0" w:afterAutospacing="0" w:line="480" w:lineRule="auto"/>
        <w:jc w:val="right"/>
        <w:rPr>
          <w:rFonts w:hint="eastAsia"/>
          <w:color w:val="000000"/>
          <w:sz w:val="32"/>
          <w:szCs w:val="32"/>
        </w:rPr>
      </w:pPr>
      <w:r>
        <w:rPr>
          <w:rFonts w:hint="eastAsia"/>
          <w:color w:val="000000"/>
          <w:sz w:val="32"/>
          <w:szCs w:val="32"/>
        </w:rPr>
        <w:t xml:space="preserve">　　佛山市南海区住房城乡建设和水利局</w:t>
      </w:r>
    </w:p>
    <w:p w:rsidR="00AA5036" w:rsidRDefault="00AA5036" w:rsidP="00AA5036">
      <w:pPr>
        <w:pStyle w:val="a5"/>
        <w:spacing w:before="0" w:beforeAutospacing="0" w:after="0" w:afterAutospacing="0" w:line="480" w:lineRule="auto"/>
        <w:jc w:val="right"/>
        <w:rPr>
          <w:rFonts w:hint="eastAsia"/>
          <w:color w:val="000000"/>
          <w:sz w:val="32"/>
          <w:szCs w:val="32"/>
        </w:rPr>
      </w:pPr>
      <w:r>
        <w:rPr>
          <w:rFonts w:hint="eastAsia"/>
          <w:color w:val="000000"/>
          <w:sz w:val="32"/>
          <w:szCs w:val="32"/>
        </w:rPr>
        <w:t xml:space="preserve">　　2020年11月30日</w:t>
      </w:r>
    </w:p>
    <w:p w:rsidR="00AA5036" w:rsidRDefault="00AA5036" w:rsidP="00AA5036">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（联系人：张志明，联系电话：86286071）</w:t>
      </w:r>
    </w:p>
    <w:p w:rsidR="00AA5036" w:rsidRPr="00AA5036" w:rsidRDefault="00AA5036"/>
    <w:sectPr w:rsidR="00AA5036" w:rsidRPr="00AA5036">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20666" w:rsidRDefault="00E20666" w:rsidP="00AA5036">
      <w:r>
        <w:separator/>
      </w:r>
    </w:p>
  </w:endnote>
  <w:endnote w:type="continuationSeparator" w:id="1">
    <w:p w:rsidR="00E20666" w:rsidRDefault="00E20666" w:rsidP="00AA5036">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20666" w:rsidRDefault="00E20666" w:rsidP="00AA5036">
      <w:r>
        <w:separator/>
      </w:r>
    </w:p>
  </w:footnote>
  <w:footnote w:type="continuationSeparator" w:id="1">
    <w:p w:rsidR="00E20666" w:rsidRDefault="00E20666" w:rsidP="00AA5036">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3"/>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AA5036"/>
    <w:rsid w:val="00AA5036"/>
    <w:rsid w:val="00E2066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AA503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AA5036"/>
    <w:rPr>
      <w:sz w:val="18"/>
      <w:szCs w:val="18"/>
    </w:rPr>
  </w:style>
  <w:style w:type="paragraph" w:styleId="a4">
    <w:name w:val="footer"/>
    <w:basedOn w:val="a"/>
    <w:link w:val="Char0"/>
    <w:uiPriority w:val="99"/>
    <w:semiHidden/>
    <w:unhideWhenUsed/>
    <w:rsid w:val="00AA5036"/>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AA5036"/>
    <w:rPr>
      <w:sz w:val="18"/>
      <w:szCs w:val="18"/>
    </w:rPr>
  </w:style>
  <w:style w:type="paragraph" w:styleId="a5">
    <w:name w:val="Normal (Web)"/>
    <w:basedOn w:val="a"/>
    <w:uiPriority w:val="99"/>
    <w:semiHidden/>
    <w:unhideWhenUsed/>
    <w:rsid w:val="00AA5036"/>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AA5036"/>
    <w:rPr>
      <w:color w:val="0000FF"/>
      <w:u w:val="single"/>
    </w:rPr>
  </w:style>
</w:styles>
</file>

<file path=word/webSettings.xml><?xml version="1.0" encoding="utf-8"?>
<w:webSettings xmlns:r="http://schemas.openxmlformats.org/officeDocument/2006/relationships" xmlns:w="http://schemas.openxmlformats.org/wordprocessingml/2006/main">
  <w:divs>
    <w:div w:id="20422455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anhai.gov.cn/attachment/0/144/144436/4630725.doc" TargetMode="External"/><Relationship Id="rId3" Type="http://schemas.openxmlformats.org/officeDocument/2006/relationships/webSettings" Target="webSettings.xml"/><Relationship Id="rId7" Type="http://schemas.openxmlformats.org/officeDocument/2006/relationships/hyperlink" Target="http://www.nanhai.gov.cn/attachment/0/144/144435/4630725.docx"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144/144434/4630725.doc" TargetMode="External"/><Relationship Id="rId11" Type="http://schemas.openxmlformats.org/officeDocument/2006/relationships/fontTable" Target="fontTable.xml"/><Relationship Id="rId5" Type="http://schemas.openxmlformats.org/officeDocument/2006/relationships/endnotes" Target="endnotes.xml"/><Relationship Id="rId10" Type="http://schemas.openxmlformats.org/officeDocument/2006/relationships/hyperlink" Target="http://www.nanhai.gov.cn/attachment/0/144/144438/4630725.doc" TargetMode="External"/><Relationship Id="rId4" Type="http://schemas.openxmlformats.org/officeDocument/2006/relationships/footnotes" Target="footnotes.xml"/><Relationship Id="rId9" Type="http://schemas.openxmlformats.org/officeDocument/2006/relationships/hyperlink" Target="http://www.nanhai.gov.cn/attachment/0/144/144437/4630725.xls"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411</Words>
  <Characters>2347</Characters>
  <Application>Microsoft Office Word</Application>
  <DocSecurity>0</DocSecurity>
  <Lines>19</Lines>
  <Paragraphs>5</Paragraphs>
  <ScaleCrop>false</ScaleCrop>
  <Company>Regaltec</Company>
  <LinksUpToDate>false</LinksUpToDate>
  <CharactersWithSpaces>2753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2020-12-02T08:21:00Z</dcterms:created>
  <dcterms:modified xsi:type="dcterms:W3CDTF">2020-12-02T08:21:00Z</dcterms:modified>
</cp:coreProperties>
</file>