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730E2" w:rsidRDefault="003730E2" w:rsidP="003730E2">
      <w:pPr>
        <w:jc w:val="center"/>
        <w:rPr>
          <w:rFonts w:ascii="微软雅黑" w:eastAsia="微软雅黑" w:hAnsi="微软雅黑" w:hint="eastAsia"/>
          <w:color w:val="000000"/>
          <w:sz w:val="32"/>
          <w:szCs w:val="32"/>
        </w:rPr>
      </w:pPr>
      <w:r w:rsidRPr="003730E2">
        <w:rPr>
          <w:rFonts w:ascii="微软雅黑" w:eastAsia="微软雅黑" w:hAnsi="微软雅黑" w:hint="eastAsia"/>
          <w:color w:val="000000"/>
          <w:sz w:val="32"/>
          <w:szCs w:val="32"/>
        </w:rPr>
        <w:t>佛山市南海区住房城乡建设和水利局转发佛山市住房和城乡建设局关于印发《佛山市建设工程施工过程结算管理办法》的通知</w:t>
      </w:r>
    </w:p>
    <w:p w:rsidR="003730E2" w:rsidRDefault="003730E2">
      <w:pPr>
        <w:rPr>
          <w:rFonts w:ascii="微软雅黑" w:eastAsia="微软雅黑" w:hAnsi="微软雅黑" w:hint="eastAsia"/>
          <w:color w:val="000000"/>
          <w:sz w:val="39"/>
          <w:szCs w:val="39"/>
        </w:rPr>
      </w:pPr>
    </w:p>
    <w:p w:rsidR="003730E2" w:rsidRPr="003730E2" w:rsidRDefault="003730E2" w:rsidP="003730E2">
      <w:pPr>
        <w:pStyle w:val="a5"/>
        <w:spacing w:before="0" w:beforeAutospacing="0" w:after="0" w:afterAutospacing="0" w:line="480" w:lineRule="auto"/>
        <w:rPr>
          <w:color w:val="000000"/>
          <w:sz w:val="28"/>
          <w:szCs w:val="28"/>
        </w:rPr>
      </w:pPr>
      <w:r w:rsidRPr="003730E2">
        <w:rPr>
          <w:rFonts w:hint="eastAsia"/>
          <w:color w:val="000000"/>
          <w:sz w:val="28"/>
          <w:szCs w:val="28"/>
        </w:rPr>
        <w:t>各镇（街道）城建和水利办公室，各相关单位：</w:t>
      </w:r>
    </w:p>
    <w:p w:rsidR="003730E2" w:rsidRPr="003730E2" w:rsidRDefault="003730E2" w:rsidP="003730E2">
      <w:pPr>
        <w:pStyle w:val="a5"/>
        <w:spacing w:before="0" w:beforeAutospacing="0" w:after="0" w:afterAutospacing="0" w:line="480" w:lineRule="auto"/>
        <w:rPr>
          <w:rFonts w:hint="eastAsia"/>
          <w:color w:val="000000"/>
          <w:sz w:val="28"/>
          <w:szCs w:val="28"/>
        </w:rPr>
      </w:pPr>
      <w:r w:rsidRPr="003730E2">
        <w:rPr>
          <w:rFonts w:hint="eastAsia"/>
          <w:color w:val="000000"/>
          <w:sz w:val="28"/>
          <w:szCs w:val="28"/>
        </w:rPr>
        <w:t xml:space="preserve">　　现将《佛山市住房和城乡建设局关于印发〈佛山市建设工程施工过程结算管理办法〉的通知》（佛建〔2020〕22号）转发给你们，请遵照执行。</w:t>
      </w:r>
    </w:p>
    <w:p w:rsidR="003730E2" w:rsidRPr="003730E2" w:rsidRDefault="003730E2" w:rsidP="003730E2">
      <w:pPr>
        <w:pStyle w:val="a5"/>
        <w:spacing w:before="0" w:beforeAutospacing="0" w:after="0" w:afterAutospacing="0" w:line="480" w:lineRule="auto"/>
        <w:rPr>
          <w:rFonts w:hint="eastAsia"/>
          <w:color w:val="000000"/>
          <w:sz w:val="28"/>
          <w:szCs w:val="28"/>
        </w:rPr>
      </w:pPr>
    </w:p>
    <w:p w:rsidR="003730E2" w:rsidRPr="003730E2" w:rsidRDefault="003730E2" w:rsidP="003730E2">
      <w:pPr>
        <w:pStyle w:val="a5"/>
        <w:spacing w:before="0" w:beforeAutospacing="0" w:after="0" w:afterAutospacing="0"/>
        <w:rPr>
          <w:rFonts w:hint="eastAsia"/>
          <w:color w:val="000000"/>
          <w:sz w:val="28"/>
          <w:szCs w:val="28"/>
        </w:rPr>
      </w:pPr>
      <w:hyperlink r:id="rId6" w:tgtFrame="_blank" w:history="1">
        <w:r w:rsidRPr="003730E2">
          <w:rPr>
            <w:rStyle w:val="a6"/>
            <w:rFonts w:hint="eastAsia"/>
            <w:color w:val="000000"/>
            <w:sz w:val="28"/>
            <w:szCs w:val="28"/>
          </w:rPr>
          <w:t>佛山市住房和城乡建设局关于印发《佛山市建设工程施工过程结算管理办法》的通知（佛建〔2020〕22号）.pdf</w:t>
        </w:r>
      </w:hyperlink>
    </w:p>
    <w:p w:rsidR="003730E2" w:rsidRPr="003730E2" w:rsidRDefault="003730E2" w:rsidP="003730E2">
      <w:pPr>
        <w:pStyle w:val="a5"/>
        <w:spacing w:before="0" w:beforeAutospacing="0" w:after="0" w:afterAutospacing="0"/>
        <w:rPr>
          <w:rFonts w:hint="eastAsia"/>
          <w:color w:val="000000"/>
          <w:sz w:val="28"/>
          <w:szCs w:val="28"/>
        </w:rPr>
      </w:pPr>
      <w:r w:rsidRPr="003730E2">
        <w:rPr>
          <w:rFonts w:hint="eastAsia"/>
          <w:color w:val="000000"/>
          <w:sz w:val="28"/>
          <w:szCs w:val="28"/>
        </w:rPr>
        <w:t> </w:t>
      </w:r>
    </w:p>
    <w:p w:rsidR="003730E2" w:rsidRPr="003730E2" w:rsidRDefault="003730E2" w:rsidP="003730E2">
      <w:pPr>
        <w:pStyle w:val="a5"/>
        <w:spacing w:before="0" w:beforeAutospacing="0" w:after="0" w:afterAutospacing="0" w:line="480" w:lineRule="auto"/>
        <w:jc w:val="right"/>
        <w:rPr>
          <w:rFonts w:hint="eastAsia"/>
          <w:color w:val="000000"/>
          <w:sz w:val="28"/>
          <w:szCs w:val="28"/>
        </w:rPr>
      </w:pPr>
      <w:r w:rsidRPr="003730E2">
        <w:rPr>
          <w:rFonts w:hint="eastAsia"/>
          <w:color w:val="000000"/>
          <w:sz w:val="28"/>
          <w:szCs w:val="28"/>
        </w:rPr>
        <w:t xml:space="preserve">　　佛山市南海区住房城乡建设和水利局</w:t>
      </w:r>
    </w:p>
    <w:p w:rsidR="003730E2" w:rsidRPr="003730E2" w:rsidRDefault="003730E2" w:rsidP="003730E2">
      <w:pPr>
        <w:pStyle w:val="a5"/>
        <w:spacing w:before="0" w:beforeAutospacing="0" w:after="0" w:afterAutospacing="0" w:line="480" w:lineRule="auto"/>
        <w:jc w:val="right"/>
        <w:rPr>
          <w:rFonts w:hint="eastAsia"/>
          <w:color w:val="000000"/>
          <w:sz w:val="28"/>
          <w:szCs w:val="28"/>
        </w:rPr>
      </w:pPr>
      <w:r w:rsidRPr="003730E2">
        <w:rPr>
          <w:rFonts w:hint="eastAsia"/>
          <w:color w:val="000000"/>
          <w:sz w:val="28"/>
          <w:szCs w:val="28"/>
        </w:rPr>
        <w:t xml:space="preserve">　　2020年12月8日</w:t>
      </w:r>
    </w:p>
    <w:p w:rsidR="003730E2" w:rsidRPr="003730E2" w:rsidRDefault="003730E2"/>
    <w:sectPr w:rsidR="003730E2" w:rsidRPr="003730E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75A9" w:rsidRDefault="009075A9" w:rsidP="003730E2">
      <w:r>
        <w:separator/>
      </w:r>
    </w:p>
  </w:endnote>
  <w:endnote w:type="continuationSeparator" w:id="1">
    <w:p w:rsidR="009075A9" w:rsidRDefault="009075A9" w:rsidP="003730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75A9" w:rsidRDefault="009075A9" w:rsidP="003730E2">
      <w:r>
        <w:separator/>
      </w:r>
    </w:p>
  </w:footnote>
  <w:footnote w:type="continuationSeparator" w:id="1">
    <w:p w:rsidR="009075A9" w:rsidRDefault="009075A9" w:rsidP="003730E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730E2"/>
    <w:rsid w:val="003730E2"/>
    <w:rsid w:val="009075A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730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730E2"/>
    <w:rPr>
      <w:sz w:val="18"/>
      <w:szCs w:val="18"/>
    </w:rPr>
  </w:style>
  <w:style w:type="paragraph" w:styleId="a4">
    <w:name w:val="footer"/>
    <w:basedOn w:val="a"/>
    <w:link w:val="Char0"/>
    <w:uiPriority w:val="99"/>
    <w:semiHidden/>
    <w:unhideWhenUsed/>
    <w:rsid w:val="003730E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730E2"/>
    <w:rPr>
      <w:sz w:val="18"/>
      <w:szCs w:val="18"/>
    </w:rPr>
  </w:style>
  <w:style w:type="paragraph" w:styleId="a5">
    <w:name w:val="Normal (Web)"/>
    <w:basedOn w:val="a"/>
    <w:uiPriority w:val="99"/>
    <w:semiHidden/>
    <w:unhideWhenUsed/>
    <w:rsid w:val="003730E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730E2"/>
    <w:rPr>
      <w:color w:val="0000FF"/>
      <w:u w:val="single"/>
    </w:rPr>
  </w:style>
</w:styles>
</file>

<file path=word/webSettings.xml><?xml version="1.0" encoding="utf-8"?>
<w:webSettings xmlns:r="http://schemas.openxmlformats.org/officeDocument/2006/relationships" xmlns:w="http://schemas.openxmlformats.org/wordprocessingml/2006/main">
  <w:divs>
    <w:div w:id="136940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6/146376/4639700.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Words>
  <Characters>280</Characters>
  <Application>Microsoft Office Word</Application>
  <DocSecurity>0</DocSecurity>
  <Lines>2</Lines>
  <Paragraphs>1</Paragraphs>
  <ScaleCrop>false</ScaleCrop>
  <Company>Regaltec</Company>
  <LinksUpToDate>false</LinksUpToDate>
  <CharactersWithSpaces>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2020-12-10T01:47:00Z</dcterms:created>
  <dcterms:modified xsi:type="dcterms:W3CDTF">2020-12-10T01:48:00Z</dcterms:modified>
</cp:coreProperties>
</file>