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1522E" w:rsidP="0001522E">
      <w:pPr>
        <w:jc w:val="center"/>
        <w:rPr>
          <w:rFonts w:ascii="微软雅黑" w:eastAsia="微软雅黑" w:hAnsi="微软雅黑" w:hint="eastAsia"/>
          <w:color w:val="000000"/>
          <w:sz w:val="32"/>
          <w:szCs w:val="32"/>
        </w:rPr>
      </w:pPr>
      <w:r w:rsidRPr="0001522E">
        <w:rPr>
          <w:rFonts w:ascii="微软雅黑" w:eastAsia="微软雅黑" w:hAnsi="微软雅黑" w:hint="eastAsia"/>
          <w:color w:val="000000"/>
          <w:sz w:val="32"/>
          <w:szCs w:val="32"/>
        </w:rPr>
        <w:t>佛山市南海区住房城乡建设和水利局转发住房和城乡建设部等部门关于加快推进房屋建筑和市政基础设施工工程实行工程担保制度的指导意见</w:t>
      </w:r>
    </w:p>
    <w:p w:rsidR="0001522E" w:rsidRDefault="0001522E" w:rsidP="0001522E">
      <w:pPr>
        <w:jc w:val="center"/>
        <w:rPr>
          <w:rFonts w:ascii="微软雅黑" w:eastAsia="微软雅黑" w:hAnsi="微软雅黑" w:hint="eastAsia"/>
          <w:color w:val="000000"/>
          <w:sz w:val="32"/>
          <w:szCs w:val="32"/>
        </w:rPr>
      </w:pPr>
    </w:p>
    <w:p w:rsidR="0001522E" w:rsidRDefault="0001522E" w:rsidP="0001522E">
      <w:pPr>
        <w:pStyle w:val="a5"/>
        <w:spacing w:before="0" w:beforeAutospacing="0" w:after="0" w:afterAutospacing="0" w:line="480" w:lineRule="auto"/>
        <w:rPr>
          <w:color w:val="000000"/>
          <w:sz w:val="30"/>
          <w:szCs w:val="30"/>
        </w:rPr>
      </w:pPr>
      <w:r>
        <w:rPr>
          <w:rFonts w:hint="eastAsia"/>
          <w:color w:val="000000"/>
          <w:sz w:val="30"/>
          <w:szCs w:val="30"/>
        </w:rPr>
        <w:t>各镇（街道）城建和水利办公室，各相关单位：</w:t>
      </w:r>
    </w:p>
    <w:p w:rsidR="0001522E" w:rsidRDefault="0001522E" w:rsidP="0001522E">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现将广东省住房和城乡建设厅等6部门《转发关于加快推进房屋建筑和市政基础设施工程实行工程担保制度的指导意见》（粤建市〔2019〕179 号，以下简称“《意见》”）转发给你们，并提以下要求，请认真贯彻落实：</w:t>
      </w:r>
    </w:p>
    <w:p w:rsidR="0001522E" w:rsidRDefault="0001522E" w:rsidP="0001522E">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一、房屋建筑和市政基础设施工程的建设单位应当向施工单位提供工程款支付担保，房屋建筑和市政基础设施工程的其它各相关单位应当严格落实《意见》担保的相关要求。</w:t>
      </w:r>
    </w:p>
    <w:p w:rsidR="0001522E" w:rsidRDefault="0001522E" w:rsidP="0001522E">
      <w:pPr>
        <w:pStyle w:val="a5"/>
        <w:spacing w:before="0" w:beforeAutospacing="0" w:after="0" w:afterAutospacing="0" w:line="480" w:lineRule="auto"/>
        <w:rPr>
          <w:rFonts w:hint="eastAsia"/>
          <w:color w:val="000000"/>
          <w:sz w:val="30"/>
          <w:szCs w:val="30"/>
        </w:rPr>
      </w:pPr>
      <w:r>
        <w:rPr>
          <w:rFonts w:hint="eastAsia"/>
          <w:color w:val="000000"/>
          <w:sz w:val="30"/>
          <w:szCs w:val="30"/>
        </w:rPr>
        <w:t xml:space="preserve">　　二、各镇（街道）城建和水利办公室结合《佛山市住建领域工程保证担保工作指引》(佛建函〔2019〕359号)及《佛山市住房和城乡建设局关于实行工程保函公示制度的通知》(佛建函〔2019〕415号)的要求，配合政务服务数据管理部门、人社部门、财政、银保监等部门做好投标、履约、工程款支付、质量保证及农民工工资支付担保的推进实施。</w:t>
      </w:r>
    </w:p>
    <w:p w:rsidR="0001522E" w:rsidRDefault="0001522E" w:rsidP="0001522E">
      <w:pPr>
        <w:pStyle w:val="a5"/>
        <w:spacing w:before="0" w:beforeAutospacing="0" w:after="0" w:afterAutospacing="0" w:line="480" w:lineRule="auto"/>
        <w:rPr>
          <w:rFonts w:hint="eastAsia"/>
          <w:color w:val="000000"/>
          <w:sz w:val="30"/>
          <w:szCs w:val="30"/>
        </w:rPr>
      </w:pPr>
    </w:p>
    <w:p w:rsidR="0001522E" w:rsidRDefault="0001522E" w:rsidP="0001522E">
      <w:pPr>
        <w:pStyle w:val="a5"/>
        <w:spacing w:before="0" w:beforeAutospacing="0" w:after="0" w:afterAutospacing="0"/>
        <w:rPr>
          <w:rFonts w:hint="eastAsia"/>
          <w:color w:val="000000"/>
          <w:sz w:val="23"/>
          <w:szCs w:val="23"/>
        </w:rPr>
      </w:pPr>
      <w:hyperlink r:id="rId6" w:tgtFrame="_blank" w:history="1">
        <w:r>
          <w:rPr>
            <w:rStyle w:val="a6"/>
            <w:rFonts w:hint="eastAsia"/>
            <w:color w:val="000000"/>
            <w:sz w:val="30"/>
            <w:szCs w:val="30"/>
          </w:rPr>
          <w:t>转发住房和城乡建设部等部门关于加快推进房屋建筑和市政基础设施工程实行工程担保制度的指导意见（粤建市〔2019〕179号）.pdf</w:t>
        </w:r>
      </w:hyperlink>
    </w:p>
    <w:p w:rsidR="0001522E" w:rsidRDefault="0001522E" w:rsidP="0001522E">
      <w:pPr>
        <w:pStyle w:val="a5"/>
        <w:spacing w:before="0" w:beforeAutospacing="0" w:after="0" w:afterAutospacing="0" w:line="480" w:lineRule="auto"/>
        <w:rPr>
          <w:rFonts w:hint="eastAsia"/>
          <w:color w:val="000000"/>
          <w:sz w:val="30"/>
          <w:szCs w:val="30"/>
        </w:rPr>
      </w:pPr>
    </w:p>
    <w:p w:rsidR="0001522E" w:rsidRDefault="0001522E" w:rsidP="0001522E">
      <w:pPr>
        <w:pStyle w:val="a5"/>
        <w:spacing w:before="0" w:beforeAutospacing="0" w:after="0" w:afterAutospacing="0"/>
        <w:rPr>
          <w:rFonts w:hint="eastAsia"/>
          <w:color w:val="000000"/>
          <w:sz w:val="23"/>
          <w:szCs w:val="23"/>
        </w:rPr>
      </w:pPr>
      <w:r>
        <w:rPr>
          <w:rFonts w:hint="eastAsia"/>
          <w:color w:val="000000"/>
          <w:sz w:val="23"/>
          <w:szCs w:val="23"/>
        </w:rPr>
        <w:t> </w:t>
      </w:r>
    </w:p>
    <w:p w:rsidR="0001522E" w:rsidRDefault="0001522E" w:rsidP="0001522E">
      <w:pPr>
        <w:pStyle w:val="a5"/>
        <w:spacing w:before="0" w:beforeAutospacing="0" w:after="0" w:afterAutospacing="0"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01522E" w:rsidRDefault="0001522E" w:rsidP="0001522E">
      <w:pPr>
        <w:pStyle w:val="a5"/>
        <w:spacing w:before="0" w:beforeAutospacing="0" w:after="0" w:afterAutospacing="0" w:line="480" w:lineRule="auto"/>
        <w:jc w:val="right"/>
        <w:rPr>
          <w:rFonts w:hint="eastAsia"/>
          <w:color w:val="000000"/>
          <w:sz w:val="30"/>
          <w:szCs w:val="30"/>
        </w:rPr>
      </w:pPr>
      <w:r>
        <w:rPr>
          <w:rFonts w:hint="eastAsia"/>
          <w:color w:val="000000"/>
          <w:sz w:val="30"/>
          <w:szCs w:val="30"/>
        </w:rPr>
        <w:t xml:space="preserve">　　2020年12月8日</w:t>
      </w:r>
    </w:p>
    <w:p w:rsidR="0001522E" w:rsidRPr="0001522E" w:rsidRDefault="0001522E" w:rsidP="0001522E">
      <w:pPr>
        <w:rPr>
          <w:sz w:val="32"/>
          <w:szCs w:val="32"/>
        </w:rPr>
      </w:pPr>
    </w:p>
    <w:sectPr w:rsidR="0001522E" w:rsidRPr="0001522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0C07" w:rsidRDefault="00F10C07" w:rsidP="0001522E">
      <w:r>
        <w:separator/>
      </w:r>
    </w:p>
  </w:endnote>
  <w:endnote w:type="continuationSeparator" w:id="1">
    <w:p w:rsidR="00F10C07" w:rsidRDefault="00F10C07" w:rsidP="000152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0C07" w:rsidRDefault="00F10C07" w:rsidP="0001522E">
      <w:r>
        <w:separator/>
      </w:r>
    </w:p>
  </w:footnote>
  <w:footnote w:type="continuationSeparator" w:id="1">
    <w:p w:rsidR="00F10C07" w:rsidRDefault="00F10C07" w:rsidP="000152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1522E"/>
    <w:rsid w:val="0001522E"/>
    <w:rsid w:val="00F10C0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152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1522E"/>
    <w:rPr>
      <w:sz w:val="18"/>
      <w:szCs w:val="18"/>
    </w:rPr>
  </w:style>
  <w:style w:type="paragraph" w:styleId="a4">
    <w:name w:val="footer"/>
    <w:basedOn w:val="a"/>
    <w:link w:val="Char0"/>
    <w:uiPriority w:val="99"/>
    <w:semiHidden/>
    <w:unhideWhenUsed/>
    <w:rsid w:val="0001522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1522E"/>
    <w:rPr>
      <w:sz w:val="18"/>
      <w:szCs w:val="18"/>
    </w:rPr>
  </w:style>
  <w:style w:type="paragraph" w:styleId="a5">
    <w:name w:val="Normal (Web)"/>
    <w:basedOn w:val="a"/>
    <w:uiPriority w:val="99"/>
    <w:semiHidden/>
    <w:unhideWhenUsed/>
    <w:rsid w:val="0001522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1522E"/>
    <w:rPr>
      <w:color w:val="0000FF"/>
      <w:u w:val="single"/>
    </w:rPr>
  </w:style>
</w:styles>
</file>

<file path=word/webSettings.xml><?xml version="1.0" encoding="utf-8"?>
<w:webSettings xmlns:r="http://schemas.openxmlformats.org/officeDocument/2006/relationships" xmlns:w="http://schemas.openxmlformats.org/wordprocessingml/2006/main">
  <w:divs>
    <w:div w:id="1441222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7/147479/4642162.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93</Words>
  <Characters>531</Characters>
  <Application>Microsoft Office Word</Application>
  <DocSecurity>0</DocSecurity>
  <Lines>4</Lines>
  <Paragraphs>1</Paragraphs>
  <ScaleCrop>false</ScaleCrop>
  <Company>Regaltec</Company>
  <LinksUpToDate>false</LinksUpToDate>
  <CharactersWithSpaces>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2020-12-14T01:25:00Z</dcterms:created>
  <dcterms:modified xsi:type="dcterms:W3CDTF">2020-12-14T01:26:00Z</dcterms:modified>
</cp:coreProperties>
</file>