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Default="00836566" w:rsidP="00836566">
      <w:pPr>
        <w:ind w:firstLine="640"/>
        <w:jc w:val="center"/>
        <w:rPr>
          <w:rFonts w:ascii="微软雅黑" w:eastAsia="微软雅黑" w:hAnsi="微软雅黑"/>
          <w:color w:val="000000"/>
          <w:sz w:val="32"/>
          <w:szCs w:val="32"/>
        </w:rPr>
      </w:pPr>
      <w:r w:rsidRPr="00836566">
        <w:rPr>
          <w:rFonts w:ascii="微软雅黑" w:eastAsia="微软雅黑" w:hAnsi="微软雅黑" w:hint="eastAsia"/>
          <w:color w:val="000000"/>
          <w:sz w:val="32"/>
          <w:szCs w:val="32"/>
        </w:rPr>
        <w:t>佛山市南海区住房城乡建设和水利局关于进一步加强我区公建项目扬尘管控的通知</w:t>
      </w:r>
    </w:p>
    <w:p w:rsidR="00836566" w:rsidRPr="00836566" w:rsidRDefault="00836566" w:rsidP="00836566">
      <w:pPr>
        <w:ind w:firstLine="420"/>
        <w:jc w:val="center"/>
        <w:rPr>
          <w:rFonts w:ascii="微软雅黑" w:eastAsia="微软雅黑" w:hAnsi="微软雅黑"/>
          <w:color w:val="000000"/>
          <w:szCs w:val="21"/>
        </w:rPr>
      </w:pPr>
    </w:p>
    <w:p w:rsidR="00836566" w:rsidRPr="00836566" w:rsidRDefault="00836566" w:rsidP="00836566">
      <w:pPr>
        <w:widowControl/>
        <w:spacing w:line="480" w:lineRule="auto"/>
        <w:ind w:firstLineChars="0" w:firstLine="60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各镇人民政府、街道办事处，各镇（街道）城建和水利办公室，区建筑工程施工安全监督站，各建设、施工、监理及有关单位：</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近期，市、区环委办扬尘督查组检查了我区部分在建的学校项目，发现较多项目现场均未能有效落实防尘措施。现就进一步加强我区公建项目（学校、医院、体育馆、其他政府投资建设的建筑工程）扬尘管</w:t>
      </w:r>
      <w:proofErr w:type="gramStart"/>
      <w:r w:rsidRPr="00836566">
        <w:rPr>
          <w:rFonts w:ascii="宋体" w:eastAsia="宋体" w:hAnsi="宋体" w:cs="宋体" w:hint="eastAsia"/>
          <w:color w:val="000000"/>
          <w:kern w:val="0"/>
          <w:szCs w:val="21"/>
        </w:rPr>
        <w:t>控提出</w:t>
      </w:r>
      <w:proofErr w:type="gramEnd"/>
      <w:r w:rsidRPr="00836566">
        <w:rPr>
          <w:rFonts w:ascii="宋体" w:eastAsia="宋体" w:hAnsi="宋体" w:cs="宋体" w:hint="eastAsia"/>
          <w:color w:val="000000"/>
          <w:kern w:val="0"/>
          <w:szCs w:val="21"/>
        </w:rPr>
        <w:t>以下要求：</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一、落实各方主体扬尘防治责任。项目各相关责任单位必须严格按照《佛山市扬尘污染防治条例》及相关文件要求，建立健全建筑施工扬尘防治管理责任制，落实各项施工扬尘防治措施。</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二、建设单位对施工扬尘污染防治负总责，应当将扬尘防治费用列入工程造价，在施工承包合同中明确施工单位扬尘污染防治责任，督促施工单位编制建设工程施工扬尘污染防治专项方案，并落实各项扬尘污染防治措施。</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三、全面落实“六个百分百”。各施工单位及监理单位须认识到工地扬尘污染防治的重要性，提高扬</w:t>
      </w:r>
      <w:proofErr w:type="gramStart"/>
      <w:r w:rsidRPr="00836566">
        <w:rPr>
          <w:rFonts w:ascii="宋体" w:eastAsia="宋体" w:hAnsi="宋体" w:cs="宋体" w:hint="eastAsia"/>
          <w:color w:val="000000"/>
          <w:kern w:val="0"/>
          <w:szCs w:val="21"/>
        </w:rPr>
        <w:t>尘</w:t>
      </w:r>
      <w:proofErr w:type="gramEnd"/>
      <w:r w:rsidRPr="00836566">
        <w:rPr>
          <w:rFonts w:ascii="宋体" w:eastAsia="宋体" w:hAnsi="宋体" w:cs="宋体" w:hint="eastAsia"/>
          <w:color w:val="000000"/>
          <w:kern w:val="0"/>
          <w:szCs w:val="21"/>
        </w:rPr>
        <w:t>防治意识，认真落实各项防扬尘措施。工地现场必须做到百分百围蔽，围挡下部设置不少于30厘米的防溢座，上部设置喷淋系统。非施工作业区域的裸土、砂石百分百覆盖。作业区域须洒水保湿，防止扬尘。主要车行通道须硬底化，未能硬底化的须洒水保湿，加强车行通道的洒水降尘措施。对出场车辆须对车轮、车身冲洗干净，杜绝带泥上路污染周边道路。长期闲置的地块须进行绿化。严控现场切割作业，因工艺等特殊情况需现场切割作业的，必须在指定的相对封闭的加工区间进行切割，并采取降尘防尘措施，墙体开槽及石材切割等易产生扬尘的工序必须湿法作业，切实做好高空扬尘防控工作。对防尘措施落实不到位而且现场发现可视扬尘的工地，依法责令停工整改，并对相关责任单位进行企业诚信扣分处理。</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lastRenderedPageBreak/>
        <w:t xml:space="preserve">　　四、加强非道路移动机械管理。2021年4月起，我区所有在建工地必须签订油品直供协议，工地内所有非道路移动机械实施环保编码登记，</w:t>
      </w:r>
      <w:proofErr w:type="gramStart"/>
      <w:r w:rsidRPr="00836566">
        <w:rPr>
          <w:rFonts w:ascii="宋体" w:eastAsia="宋体" w:hAnsi="宋体" w:cs="宋体" w:hint="eastAsia"/>
          <w:color w:val="000000"/>
          <w:kern w:val="0"/>
          <w:szCs w:val="21"/>
        </w:rPr>
        <w:t>杜绝非</w:t>
      </w:r>
      <w:proofErr w:type="gramEnd"/>
      <w:r w:rsidRPr="00836566">
        <w:rPr>
          <w:rFonts w:ascii="宋体" w:eastAsia="宋体" w:hAnsi="宋体" w:cs="宋体" w:hint="eastAsia"/>
          <w:color w:val="000000"/>
          <w:kern w:val="0"/>
          <w:szCs w:val="21"/>
        </w:rPr>
        <w:t>道路移动机械冒黑烟现象。</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五、加大监管执法力度。各级建设主管部门要综合运用日常巡查、随机抽查、远程监控和区镇联动等手段，督促工程参建各方落实主体责任和防治措施，对扬尘污染防治主体责任不落实、措施不到位、存在扬尘问题或隐患较大的项目，一律进行停工处理（因扬尘第2次或以上被责令停工的工地，需停工整改7天），并对相关责任单位进行诚信扣分处理。</w:t>
      </w:r>
    </w:p>
    <w:p w:rsidR="00836566" w:rsidRDefault="00836566" w:rsidP="00836566">
      <w:pPr>
        <w:widowControl/>
        <w:spacing w:line="480" w:lineRule="auto"/>
        <w:ind w:firstLineChars="0" w:firstLine="405"/>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附件：近期市、区环委办督查案件一览表</w:t>
      </w:r>
    </w:p>
    <w:p w:rsidR="00836566" w:rsidRPr="00836566" w:rsidRDefault="00836566" w:rsidP="00836566">
      <w:pPr>
        <w:widowControl/>
        <w:spacing w:line="480" w:lineRule="auto"/>
        <w:ind w:firstLineChars="0" w:firstLine="405"/>
        <w:jc w:val="left"/>
        <w:rPr>
          <w:rFonts w:ascii="宋体" w:eastAsia="宋体" w:hAnsi="宋体" w:cs="宋体" w:hint="eastAsia"/>
          <w:color w:val="000000"/>
          <w:kern w:val="0"/>
          <w:szCs w:val="21"/>
        </w:rPr>
      </w:pPr>
    </w:p>
    <w:p w:rsidR="00836566" w:rsidRPr="00836566" w:rsidRDefault="00836566" w:rsidP="00836566">
      <w:pPr>
        <w:widowControl/>
        <w:spacing w:line="480" w:lineRule="auto"/>
        <w:ind w:firstLineChars="0" w:firstLine="0"/>
        <w:jc w:val="righ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佛山市南海区住房城乡建设和水利局</w:t>
      </w:r>
    </w:p>
    <w:p w:rsidR="00836566" w:rsidRPr="00836566" w:rsidRDefault="00836566" w:rsidP="00836566">
      <w:pPr>
        <w:widowControl/>
        <w:spacing w:line="480" w:lineRule="auto"/>
        <w:ind w:firstLineChars="0" w:firstLine="0"/>
        <w:jc w:val="righ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2021年3月24日</w:t>
      </w:r>
    </w:p>
    <w:p w:rsidR="00836566" w:rsidRPr="00836566" w:rsidRDefault="00836566" w:rsidP="00836566">
      <w:pPr>
        <w:widowControl/>
        <w:spacing w:line="480" w:lineRule="auto"/>
        <w:ind w:firstLineChars="0" w:firstLine="0"/>
        <w:jc w:val="left"/>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附件</w:t>
      </w:r>
    </w:p>
    <w:p w:rsidR="00836566" w:rsidRPr="00836566" w:rsidRDefault="00836566" w:rsidP="00836566">
      <w:pPr>
        <w:widowControl/>
        <w:spacing w:line="480" w:lineRule="auto"/>
        <w:ind w:firstLineChars="0" w:firstLine="0"/>
        <w:jc w:val="center"/>
        <w:rPr>
          <w:rFonts w:ascii="宋体" w:eastAsia="宋体" w:hAnsi="宋体" w:cs="宋体" w:hint="eastAsia"/>
          <w:color w:val="000000"/>
          <w:kern w:val="0"/>
          <w:szCs w:val="21"/>
        </w:rPr>
      </w:pPr>
      <w:r w:rsidRPr="00836566">
        <w:rPr>
          <w:rFonts w:ascii="宋体" w:eastAsia="宋体" w:hAnsi="宋体" w:cs="宋体" w:hint="eastAsia"/>
          <w:color w:val="000000"/>
          <w:kern w:val="0"/>
          <w:szCs w:val="21"/>
        </w:rPr>
        <w:t xml:space="preserve">　　近期市、区环委办督查案件一览表</w:t>
      </w:r>
    </w:p>
    <w:tbl>
      <w:tblPr>
        <w:tblW w:w="9806" w:type="dxa"/>
        <w:tblCellMar>
          <w:top w:w="15" w:type="dxa"/>
          <w:left w:w="15" w:type="dxa"/>
          <w:bottom w:w="15" w:type="dxa"/>
          <w:right w:w="15" w:type="dxa"/>
        </w:tblCellMar>
        <w:tblLook w:val="04A0"/>
      </w:tblPr>
      <w:tblGrid>
        <w:gridCol w:w="1054"/>
        <w:gridCol w:w="1889"/>
        <w:gridCol w:w="970"/>
        <w:gridCol w:w="1990"/>
        <w:gridCol w:w="3903"/>
      </w:tblGrid>
      <w:tr w:rsidR="00836566" w:rsidRPr="00836566" w:rsidTr="00836566">
        <w:tc>
          <w:tcPr>
            <w:tcW w:w="1054" w:type="dxa"/>
            <w:tcBorders>
              <w:top w:val="single" w:sz="8" w:space="0" w:color="000000"/>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序号</w:t>
            </w:r>
          </w:p>
        </w:tc>
        <w:tc>
          <w:tcPr>
            <w:tcW w:w="1889" w:type="dxa"/>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督查时间</w:t>
            </w:r>
          </w:p>
        </w:tc>
        <w:tc>
          <w:tcPr>
            <w:tcW w:w="970" w:type="dxa"/>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所属镇街</w:t>
            </w:r>
          </w:p>
        </w:tc>
        <w:tc>
          <w:tcPr>
            <w:tcW w:w="1990" w:type="dxa"/>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项目名称</w:t>
            </w:r>
          </w:p>
        </w:tc>
        <w:tc>
          <w:tcPr>
            <w:tcW w:w="3903" w:type="dxa"/>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现场存在的主要问题</w:t>
            </w:r>
          </w:p>
        </w:tc>
      </w:tr>
    </w:tbl>
    <w:tbl>
      <w:tblPr>
        <w:tblStyle w:val="a"/>
        <w:tblW w:w="9806" w:type="dxa"/>
        <w:tblCellMar>
          <w:top w:w="15" w:type="dxa"/>
          <w:left w:w="15" w:type="dxa"/>
          <w:bottom w:w="15" w:type="dxa"/>
          <w:right w:w="15" w:type="dxa"/>
        </w:tblCellMar>
        <w:tblLook w:val="04A0"/>
      </w:tblPr>
      <w:tblGrid>
        <w:gridCol w:w="1054"/>
        <w:gridCol w:w="1889"/>
        <w:gridCol w:w="970"/>
        <w:gridCol w:w="1990"/>
        <w:gridCol w:w="3903"/>
      </w:tblGrid>
      <w:tr w:rsidR="00836566" w:rsidRPr="00836566" w:rsidTr="00836566">
        <w:tc>
          <w:tcPr>
            <w:tcW w:w="1054"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1</w:t>
            </w:r>
          </w:p>
        </w:tc>
        <w:tc>
          <w:tcPr>
            <w:tcW w:w="1889"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2021年3月15日</w:t>
            </w:r>
          </w:p>
        </w:tc>
        <w:tc>
          <w:tcPr>
            <w:tcW w:w="97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狮山镇</w:t>
            </w:r>
          </w:p>
        </w:tc>
        <w:tc>
          <w:tcPr>
            <w:tcW w:w="199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科技路小学建设工程</w:t>
            </w:r>
          </w:p>
        </w:tc>
        <w:tc>
          <w:tcPr>
            <w:tcW w:w="3903"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1.东侧围挡缺失，喷淋系统未安装；2.大面积裸土未覆盖，且防尘网规格不达标；3.道路干燥，有积尘，车辆行驶时扬尘滚滚；4.</w:t>
            </w:r>
            <w:proofErr w:type="gramStart"/>
            <w:r w:rsidRPr="00836566">
              <w:rPr>
                <w:rFonts w:ascii="宋体" w:eastAsia="宋体" w:hAnsi="宋体" w:cs="宋体" w:hint="eastAsia"/>
                <w:color w:val="000000"/>
                <w:kern w:val="0"/>
                <w:szCs w:val="21"/>
              </w:rPr>
              <w:t>雾炮机数量</w:t>
            </w:r>
            <w:proofErr w:type="gramEnd"/>
            <w:r w:rsidRPr="00836566">
              <w:rPr>
                <w:rFonts w:ascii="宋体" w:eastAsia="宋体" w:hAnsi="宋体" w:cs="宋体" w:hint="eastAsia"/>
                <w:color w:val="000000"/>
                <w:kern w:val="0"/>
                <w:szCs w:val="21"/>
              </w:rPr>
              <w:t>不足，未投入使用。</w:t>
            </w:r>
          </w:p>
        </w:tc>
      </w:tr>
    </w:tbl>
    <w:tbl>
      <w:tblPr>
        <w:tblW w:w="9806" w:type="dxa"/>
        <w:tblCellMar>
          <w:top w:w="15" w:type="dxa"/>
          <w:left w:w="15" w:type="dxa"/>
          <w:bottom w:w="15" w:type="dxa"/>
          <w:right w:w="15" w:type="dxa"/>
        </w:tblCellMar>
        <w:tblLook w:val="04A0"/>
      </w:tblPr>
      <w:tblGrid>
        <w:gridCol w:w="1053"/>
        <w:gridCol w:w="1891"/>
        <w:gridCol w:w="971"/>
        <w:gridCol w:w="1989"/>
        <w:gridCol w:w="5"/>
        <w:gridCol w:w="3897"/>
      </w:tblGrid>
      <w:tr w:rsidR="00836566" w:rsidRPr="00836566" w:rsidTr="00836566">
        <w:tc>
          <w:tcPr>
            <w:tcW w:w="1054"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2</w:t>
            </w:r>
          </w:p>
        </w:tc>
        <w:tc>
          <w:tcPr>
            <w:tcW w:w="1889"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2021年1月14日</w:t>
            </w:r>
          </w:p>
        </w:tc>
        <w:tc>
          <w:tcPr>
            <w:tcW w:w="97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大</w:t>
            </w:r>
            <w:proofErr w:type="gramStart"/>
            <w:r w:rsidRPr="00836566">
              <w:rPr>
                <w:rFonts w:ascii="宋体" w:eastAsia="宋体" w:hAnsi="宋体" w:cs="宋体" w:hint="eastAsia"/>
                <w:color w:val="000000"/>
                <w:kern w:val="0"/>
                <w:szCs w:val="21"/>
              </w:rPr>
              <w:t>沥</w:t>
            </w:r>
            <w:proofErr w:type="gramEnd"/>
            <w:r w:rsidRPr="00836566">
              <w:rPr>
                <w:rFonts w:ascii="宋体" w:eastAsia="宋体" w:hAnsi="宋体" w:cs="宋体" w:hint="eastAsia"/>
                <w:color w:val="000000"/>
                <w:kern w:val="0"/>
                <w:szCs w:val="21"/>
              </w:rPr>
              <w:t>镇</w:t>
            </w:r>
          </w:p>
        </w:tc>
        <w:tc>
          <w:tcPr>
            <w:tcW w:w="199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大</w:t>
            </w:r>
            <w:proofErr w:type="gramStart"/>
            <w:r w:rsidRPr="00836566">
              <w:rPr>
                <w:rFonts w:ascii="宋体" w:eastAsia="宋体" w:hAnsi="宋体" w:cs="宋体" w:hint="eastAsia"/>
                <w:color w:val="000000"/>
                <w:kern w:val="0"/>
                <w:szCs w:val="21"/>
              </w:rPr>
              <w:t>沥</w:t>
            </w:r>
            <w:proofErr w:type="gramEnd"/>
            <w:r w:rsidRPr="00836566">
              <w:rPr>
                <w:rFonts w:ascii="宋体" w:eastAsia="宋体" w:hAnsi="宋体" w:cs="宋体" w:hint="eastAsia"/>
                <w:color w:val="000000"/>
                <w:kern w:val="0"/>
                <w:szCs w:val="21"/>
              </w:rPr>
              <w:t>镇育德学校建设项目</w:t>
            </w:r>
          </w:p>
        </w:tc>
        <w:tc>
          <w:tcPr>
            <w:tcW w:w="3903" w:type="dxa"/>
            <w:gridSpan w:val="2"/>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1.铲车作业时，黑烟明显；2.施工作业未采取湿法作业，铲车施工时扬尘明显；3.部分防尘网规格不达标；4.道路干燥，积尘厚；5.预警期间未全面开启喷淋系统。</w:t>
            </w:r>
          </w:p>
        </w:tc>
      </w:tr>
      <w:tr w:rsidR="00836566" w:rsidRPr="00836566" w:rsidTr="00836566">
        <w:tc>
          <w:tcPr>
            <w:tcW w:w="1055"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3</w:t>
            </w:r>
          </w:p>
        </w:tc>
        <w:tc>
          <w:tcPr>
            <w:tcW w:w="1892"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2021年1月13日</w:t>
            </w:r>
          </w:p>
        </w:tc>
        <w:tc>
          <w:tcPr>
            <w:tcW w:w="971"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桂城街道</w:t>
            </w:r>
          </w:p>
        </w:tc>
        <w:tc>
          <w:tcPr>
            <w:tcW w:w="1993" w:type="dxa"/>
            <w:gridSpan w:val="2"/>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南海区瀚文外国语学校</w:t>
            </w:r>
          </w:p>
        </w:tc>
        <w:tc>
          <w:tcPr>
            <w:tcW w:w="3895"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1.场内道路干燥积尘厚，存在扬尘隐患；2.场内</w:t>
            </w:r>
            <w:proofErr w:type="gramStart"/>
            <w:r w:rsidRPr="00836566">
              <w:rPr>
                <w:rFonts w:ascii="宋体" w:eastAsia="宋体" w:hAnsi="宋体" w:cs="宋体" w:hint="eastAsia"/>
                <w:color w:val="000000"/>
                <w:kern w:val="0"/>
                <w:szCs w:val="21"/>
              </w:rPr>
              <w:t>水泥罐未密闭</w:t>
            </w:r>
            <w:proofErr w:type="gramEnd"/>
            <w:r w:rsidRPr="00836566">
              <w:rPr>
                <w:rFonts w:ascii="宋体" w:eastAsia="宋体" w:hAnsi="宋体" w:cs="宋体" w:hint="eastAsia"/>
                <w:color w:val="000000"/>
                <w:kern w:val="0"/>
                <w:szCs w:val="21"/>
              </w:rPr>
              <w:t>；3.中度污染预警管控期间，未开启喷淋系统和</w:t>
            </w:r>
            <w:proofErr w:type="gramStart"/>
            <w:r w:rsidRPr="00836566">
              <w:rPr>
                <w:rFonts w:ascii="宋体" w:eastAsia="宋体" w:hAnsi="宋体" w:cs="宋体" w:hint="eastAsia"/>
                <w:color w:val="000000"/>
                <w:kern w:val="0"/>
                <w:szCs w:val="21"/>
              </w:rPr>
              <w:t>雾炮</w:t>
            </w:r>
            <w:proofErr w:type="gramEnd"/>
            <w:r w:rsidRPr="00836566">
              <w:rPr>
                <w:rFonts w:ascii="宋体" w:eastAsia="宋体" w:hAnsi="宋体" w:cs="宋体" w:hint="eastAsia"/>
                <w:color w:val="000000"/>
                <w:kern w:val="0"/>
                <w:szCs w:val="21"/>
              </w:rPr>
              <w:t>机；4.部分裸土未覆盖。</w:t>
            </w:r>
          </w:p>
        </w:tc>
      </w:tr>
      <w:tr w:rsidR="00836566" w:rsidRPr="00836566" w:rsidTr="00836566">
        <w:tc>
          <w:tcPr>
            <w:tcW w:w="1055"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4</w:t>
            </w:r>
          </w:p>
        </w:tc>
        <w:tc>
          <w:tcPr>
            <w:tcW w:w="1892"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2020年12月9日</w:t>
            </w:r>
          </w:p>
        </w:tc>
        <w:tc>
          <w:tcPr>
            <w:tcW w:w="971"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西</w:t>
            </w:r>
            <w:proofErr w:type="gramStart"/>
            <w:r w:rsidRPr="00836566">
              <w:rPr>
                <w:rFonts w:ascii="宋体" w:eastAsia="宋体" w:hAnsi="宋体" w:cs="宋体" w:hint="eastAsia"/>
                <w:color w:val="000000"/>
                <w:kern w:val="0"/>
                <w:szCs w:val="21"/>
              </w:rPr>
              <w:t>樵</w:t>
            </w:r>
            <w:proofErr w:type="gramEnd"/>
            <w:r w:rsidRPr="00836566">
              <w:rPr>
                <w:rFonts w:ascii="宋体" w:eastAsia="宋体" w:hAnsi="宋体" w:cs="宋体" w:hint="eastAsia"/>
                <w:color w:val="000000"/>
                <w:kern w:val="0"/>
                <w:szCs w:val="21"/>
              </w:rPr>
              <w:t>镇</w:t>
            </w:r>
          </w:p>
        </w:tc>
        <w:tc>
          <w:tcPr>
            <w:tcW w:w="1993" w:type="dxa"/>
            <w:gridSpan w:val="2"/>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佛山市听音湖实验学校中学</w:t>
            </w:r>
          </w:p>
        </w:tc>
        <w:tc>
          <w:tcPr>
            <w:tcW w:w="3895"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836566" w:rsidRPr="00836566" w:rsidRDefault="00836566" w:rsidP="00836566">
            <w:pPr>
              <w:widowControl/>
              <w:wordWrap w:val="0"/>
              <w:spacing w:line="480" w:lineRule="auto"/>
              <w:ind w:firstLineChars="0" w:firstLine="0"/>
              <w:jc w:val="left"/>
              <w:rPr>
                <w:rFonts w:ascii="宋体" w:eastAsia="宋体" w:hAnsi="宋体" w:cs="宋体"/>
                <w:color w:val="000000"/>
                <w:kern w:val="0"/>
                <w:szCs w:val="21"/>
              </w:rPr>
            </w:pPr>
            <w:r w:rsidRPr="00836566">
              <w:rPr>
                <w:rFonts w:ascii="宋体" w:eastAsia="宋体" w:hAnsi="宋体" w:cs="宋体" w:hint="eastAsia"/>
                <w:color w:val="000000"/>
                <w:kern w:val="0"/>
                <w:szCs w:val="21"/>
              </w:rPr>
              <w:t>1.现场部分裸土未覆盖，已覆盖的部分防尘网规格不达标；2.车行通道未采取有效的洒水压尘措施，车辆行驶有扬尘现象；3.现场散装水泥作业区域未实施围蔽，施工作业时有扬尘现象；4.西侧、南侧围挡上未安装喷淋系统。</w:t>
            </w:r>
          </w:p>
        </w:tc>
      </w:tr>
    </w:tbl>
    <w:p w:rsidR="00836566" w:rsidRPr="00836566" w:rsidRDefault="00836566" w:rsidP="00836566">
      <w:pPr>
        <w:ind w:firstLine="640"/>
        <w:rPr>
          <w:sz w:val="32"/>
          <w:szCs w:val="32"/>
        </w:rPr>
      </w:pPr>
    </w:p>
    <w:sectPr w:rsidR="00836566" w:rsidRPr="00836566" w:rsidSect="00836566">
      <w:pgSz w:w="11906" w:h="16838"/>
      <w:pgMar w:top="1440" w:right="1133" w:bottom="1440" w:left="1134"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836566"/>
    <w:rsid w:val="003E2482"/>
    <w:rsid w:val="00836566"/>
    <w:rsid w:val="00896844"/>
    <w:rsid w:val="009B21C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36566"/>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7395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229</Words>
  <Characters>1306</Characters>
  <Application>Microsoft Office Word</Application>
  <DocSecurity>0</DocSecurity>
  <Lines>10</Lines>
  <Paragraphs>3</Paragraphs>
  <ScaleCrop>false</ScaleCrop>
  <Company>Regaltec</Company>
  <LinksUpToDate>false</LinksUpToDate>
  <CharactersWithSpaces>1532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2021-03-25T02:14:00Z</dcterms:created>
  <dcterms:modified xsi:type="dcterms:W3CDTF">2021-03-25T02:16:00Z</dcterms:modified>
</cp:coreProperties>
</file>