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A6C42" w:rsidRDefault="00AA6C42" w:rsidP="00AA6C42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  <w:r w:rsidRPr="00AA6C42">
        <w:rPr>
          <w:rFonts w:asciiTheme="minorEastAsia" w:hAnsiTheme="minorEastAsia" w:hint="eastAsia"/>
          <w:b/>
          <w:color w:val="000000"/>
          <w:sz w:val="36"/>
          <w:szCs w:val="36"/>
        </w:rPr>
        <w:t>佛山市南海区住房城乡建设和水利局转发关于做好2021年生产经营单位主要负责人和安全管理人员安全培训的通知</w:t>
      </w:r>
    </w:p>
    <w:p w:rsidR="00AA6C42" w:rsidRDefault="00AA6C42" w:rsidP="00AA6C42">
      <w:pPr>
        <w:jc w:val="center"/>
        <w:rPr>
          <w:rFonts w:asciiTheme="minorEastAsia" w:hAnsiTheme="minorEastAsia" w:hint="eastAsia"/>
          <w:b/>
          <w:color w:val="000000"/>
          <w:sz w:val="36"/>
          <w:szCs w:val="36"/>
        </w:rPr>
      </w:pPr>
    </w:p>
    <w:p w:rsidR="00AA6C42" w:rsidRDefault="00AA6C42" w:rsidP="00AA6C42">
      <w:pPr>
        <w:pStyle w:val="a5"/>
        <w:spacing w:before="0" w:beforeAutospacing="0" w:after="0" w:afterAutospacing="0"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镇（街道）城建和水利办公室、市政管理部门、房管部门，区建筑工程施工安全监督站，区水利水电工程质量监督站，区建筑业协会，区物业管理协会，区、各镇（街道）水投公司，瀚蓝环境股份有限公司，各燃气经营企业，各供水企业，各预拌混凝土（砂浆）生产企业，各建设、施工、监理等有关单位：</w:t>
      </w:r>
    </w:p>
    <w:p w:rsidR="00AA6C42" w:rsidRDefault="00AA6C42" w:rsidP="00AA6C42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现将《佛山市住房和城乡建设局转发关于做好2021年生产经营单位主要负责人和安全管理人员安全培训的通知》和《佛山市南海区安全生产委员会办公室转发关于做好2021年生产经营单位主要负责人和安全管理人员安全培训的通知》（南安办〔2021〕62号）转发给你们，请认真贯彻落实。</w:t>
      </w:r>
    </w:p>
    <w:p w:rsidR="00AA6C42" w:rsidRDefault="00AA6C42" w:rsidP="00AA6C42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</w:p>
    <w:p w:rsidR="00AA6C42" w:rsidRDefault="00AA6C42" w:rsidP="00AA6C42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6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佛山市南海区安全生产委员会办公室转发关于做好2021年生产经营单位主要负责人和安全管理人员安全培训的通知.pdf</w:t>
        </w:r>
      </w:hyperlink>
    </w:p>
    <w:p w:rsidR="00AA6C42" w:rsidRDefault="00AA6C42" w:rsidP="00AA6C42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7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佛安办〔2021〕74号佛山市安全生产委员会办公室佛山市应急管理局关于做好2021年生产经营单位主要负责人和安全管理人员安全培训的通知.pdf</w:t>
        </w:r>
      </w:hyperlink>
    </w:p>
    <w:p w:rsidR="00AA6C42" w:rsidRDefault="00AA6C42" w:rsidP="00AA6C42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8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佛山市住房和城乡建设局转发关于做好2021年生产经营单位主要负责人和安全管理人员安全培训的通知..pdf</w:t>
        </w:r>
      </w:hyperlink>
    </w:p>
    <w:p w:rsidR="00AA6C42" w:rsidRDefault="00AA6C42" w:rsidP="00AA6C42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</w:p>
    <w:p w:rsidR="00AA6C42" w:rsidRDefault="00AA6C42" w:rsidP="00AA6C42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佛山市南海区住房城乡建设和水利局</w:t>
      </w:r>
    </w:p>
    <w:p w:rsidR="00AA6C42" w:rsidRDefault="00AA6C42" w:rsidP="00AA6C42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2021年4月25日</w:t>
      </w:r>
    </w:p>
    <w:p w:rsidR="00AA6C42" w:rsidRPr="00AA6C42" w:rsidRDefault="00AA6C42" w:rsidP="00AA6C42">
      <w:pPr>
        <w:rPr>
          <w:rFonts w:asciiTheme="minorEastAsia" w:hAnsiTheme="minorEastAsia" w:hint="eastAsia"/>
          <w:color w:val="000000"/>
          <w:sz w:val="30"/>
          <w:szCs w:val="30"/>
        </w:rPr>
      </w:pPr>
    </w:p>
    <w:p w:rsidR="00AA6C42" w:rsidRDefault="00AA6C42"/>
    <w:sectPr w:rsidR="00AA6C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E12" w:rsidRDefault="00104E12" w:rsidP="00AA6C42">
      <w:r>
        <w:separator/>
      </w:r>
    </w:p>
  </w:endnote>
  <w:endnote w:type="continuationSeparator" w:id="1">
    <w:p w:rsidR="00104E12" w:rsidRDefault="00104E12" w:rsidP="00AA6C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E12" w:rsidRDefault="00104E12" w:rsidP="00AA6C42">
      <w:r>
        <w:separator/>
      </w:r>
    </w:p>
  </w:footnote>
  <w:footnote w:type="continuationSeparator" w:id="1">
    <w:p w:rsidR="00104E12" w:rsidRDefault="00104E12" w:rsidP="00AA6C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A6C42"/>
    <w:rsid w:val="00104E12"/>
    <w:rsid w:val="00AA6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A6C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A6C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A6C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A6C42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A6C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AA6C4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55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176/176580/4780992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76/176578/4780992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76/176579/4780992.pdf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692</Characters>
  <Application>Microsoft Office Word</Application>
  <DocSecurity>0</DocSecurity>
  <Lines>5</Lines>
  <Paragraphs>1</Paragraphs>
  <ScaleCrop>false</ScaleCrop>
  <Company>Regaltec</Company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2021-04-28T01:59:00Z</dcterms:created>
  <dcterms:modified xsi:type="dcterms:W3CDTF">2021-04-28T01:59:00Z</dcterms:modified>
</cp:coreProperties>
</file>