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9B1812" w:rsidRDefault="009B1812" w:rsidP="009B1812">
      <w:pPr>
        <w:jc w:val="center"/>
        <w:rPr>
          <w:rFonts w:asciiTheme="minorEastAsia" w:hAnsiTheme="minorEastAsia" w:hint="eastAsia"/>
          <w:b/>
          <w:color w:val="000000"/>
          <w:sz w:val="36"/>
          <w:szCs w:val="36"/>
        </w:rPr>
      </w:pPr>
      <w:r w:rsidRPr="009B1812">
        <w:rPr>
          <w:rFonts w:asciiTheme="minorEastAsia" w:hAnsiTheme="minorEastAsia" w:hint="eastAsia"/>
          <w:b/>
          <w:color w:val="000000"/>
          <w:sz w:val="36"/>
          <w:szCs w:val="36"/>
        </w:rPr>
        <w:t>佛山市南海区住房城乡建设和水利局关于进一步加强新建商品住宅噪声控制设计管理工作的通知</w:t>
      </w:r>
    </w:p>
    <w:p w:rsidR="009B1812" w:rsidRDefault="009B1812">
      <w:pPr>
        <w:rPr>
          <w:rFonts w:ascii="微软雅黑" w:eastAsia="微软雅黑" w:hAnsi="微软雅黑" w:hint="eastAsia"/>
          <w:color w:val="000000"/>
          <w:sz w:val="44"/>
          <w:szCs w:val="44"/>
        </w:rPr>
      </w:pPr>
    </w:p>
    <w:p w:rsidR="009B1812" w:rsidRDefault="009B1812" w:rsidP="009B1812">
      <w:pPr>
        <w:pStyle w:val="a5"/>
        <w:spacing w:line="480" w:lineRule="auto"/>
        <w:rPr>
          <w:color w:val="000000"/>
          <w:sz w:val="30"/>
          <w:szCs w:val="30"/>
        </w:rPr>
      </w:pPr>
      <w:r>
        <w:rPr>
          <w:rFonts w:hint="eastAsia"/>
          <w:color w:val="000000"/>
          <w:sz w:val="30"/>
          <w:szCs w:val="30"/>
        </w:rPr>
        <w:t>各镇（街道）城建和水利办公室，区建筑工程质量监督站，各建设、设计、施工、监理、审图单位：</w:t>
      </w:r>
    </w:p>
    <w:p w:rsidR="009B1812" w:rsidRDefault="009B1812" w:rsidP="009B1812">
      <w:pPr>
        <w:pStyle w:val="a5"/>
        <w:spacing w:line="480" w:lineRule="auto"/>
        <w:rPr>
          <w:rFonts w:hint="eastAsia"/>
          <w:color w:val="000000"/>
          <w:sz w:val="30"/>
          <w:szCs w:val="30"/>
        </w:rPr>
      </w:pPr>
      <w:r>
        <w:rPr>
          <w:rFonts w:hint="eastAsia"/>
          <w:color w:val="000000"/>
          <w:sz w:val="30"/>
          <w:szCs w:val="30"/>
        </w:rPr>
        <w:t xml:space="preserve">　　为落实《佛山市南海区人民政府办公室印发关于预防房地产项目和交通噪声社会矛盾的工作意见的通知》（南府办函〔2021〕10号）要求，改善我区新建商品住宅居住环境，保证人民群众正常生活品质，现就进一步加强新建商品住宅噪声控制设计管理工作的相关要求通知如下：</w:t>
      </w:r>
    </w:p>
    <w:p w:rsidR="009B1812" w:rsidRDefault="009B1812" w:rsidP="009B1812">
      <w:pPr>
        <w:pStyle w:val="a5"/>
        <w:spacing w:line="480" w:lineRule="auto"/>
        <w:rPr>
          <w:rFonts w:hint="eastAsia"/>
          <w:color w:val="000000"/>
          <w:sz w:val="30"/>
          <w:szCs w:val="30"/>
        </w:rPr>
      </w:pPr>
      <w:r>
        <w:rPr>
          <w:rFonts w:hint="eastAsia"/>
          <w:color w:val="000000"/>
          <w:sz w:val="30"/>
          <w:szCs w:val="30"/>
        </w:rPr>
        <w:t xml:space="preserve">　　一、落实主体责任</w:t>
      </w:r>
    </w:p>
    <w:p w:rsidR="009B1812" w:rsidRDefault="009B1812" w:rsidP="009B1812">
      <w:pPr>
        <w:pStyle w:val="a5"/>
        <w:spacing w:line="480" w:lineRule="auto"/>
        <w:rPr>
          <w:rFonts w:hint="eastAsia"/>
          <w:color w:val="000000"/>
          <w:sz w:val="30"/>
          <w:szCs w:val="30"/>
        </w:rPr>
      </w:pPr>
      <w:r>
        <w:rPr>
          <w:rFonts w:hint="eastAsia"/>
          <w:color w:val="000000"/>
          <w:sz w:val="30"/>
          <w:szCs w:val="30"/>
        </w:rPr>
        <w:t xml:space="preserve">　　（一）建设单位应结合规划条件有关要求，在设计任务书中载明拟建建筑场地噪声等级和隔声减噪要求。</w:t>
      </w:r>
    </w:p>
    <w:p w:rsidR="009B1812" w:rsidRDefault="009B1812" w:rsidP="009B1812">
      <w:pPr>
        <w:pStyle w:val="a5"/>
        <w:spacing w:line="480" w:lineRule="auto"/>
        <w:rPr>
          <w:rFonts w:hint="eastAsia"/>
          <w:color w:val="000000"/>
          <w:sz w:val="30"/>
          <w:szCs w:val="30"/>
        </w:rPr>
      </w:pPr>
      <w:r>
        <w:rPr>
          <w:rFonts w:hint="eastAsia"/>
          <w:color w:val="000000"/>
          <w:sz w:val="30"/>
          <w:szCs w:val="30"/>
        </w:rPr>
        <w:t xml:space="preserve">　　（二）设计单位应严格按照现行《民用建筑隔声设计规范》（GB50118）对住宅楼整体包括楼板、门窗等进行隔声减噪专项设计。设计文件应载明隔声减噪措施，卧室、起居室（厅）应达到规定允许噪声级范围，分户墙及楼板、建筑外窗及阳台门的空气声隔声值，分户层间楼板的撞击声值等表征住宅建筑隔声情况的参数。</w:t>
      </w:r>
    </w:p>
    <w:p w:rsidR="009B1812" w:rsidRDefault="009B1812" w:rsidP="009B1812">
      <w:pPr>
        <w:pStyle w:val="a5"/>
        <w:spacing w:line="480" w:lineRule="auto"/>
        <w:rPr>
          <w:rFonts w:hint="eastAsia"/>
          <w:color w:val="000000"/>
          <w:sz w:val="30"/>
          <w:szCs w:val="30"/>
        </w:rPr>
      </w:pPr>
      <w:r>
        <w:rPr>
          <w:rFonts w:hint="eastAsia"/>
          <w:color w:val="000000"/>
          <w:sz w:val="30"/>
          <w:szCs w:val="30"/>
        </w:rPr>
        <w:t xml:space="preserve">　　（三）施工图审查机构必须对隔声减噪设计进行审查，形成施工图审查意见单，发现项目未按照设计任务书有关要求、规划</w:t>
      </w:r>
      <w:r>
        <w:rPr>
          <w:rFonts w:hint="eastAsia"/>
          <w:color w:val="000000"/>
          <w:sz w:val="30"/>
          <w:szCs w:val="30"/>
        </w:rPr>
        <w:lastRenderedPageBreak/>
        <w:t>条件、国家标准规范进行设计的，一律不得出具施工图审查合格书。</w:t>
      </w:r>
    </w:p>
    <w:p w:rsidR="009B1812" w:rsidRDefault="009B1812" w:rsidP="009B1812">
      <w:pPr>
        <w:pStyle w:val="a5"/>
        <w:spacing w:line="480" w:lineRule="auto"/>
        <w:rPr>
          <w:rFonts w:hint="eastAsia"/>
          <w:color w:val="000000"/>
          <w:sz w:val="30"/>
          <w:szCs w:val="30"/>
        </w:rPr>
      </w:pPr>
      <w:r>
        <w:rPr>
          <w:rFonts w:hint="eastAsia"/>
          <w:color w:val="000000"/>
          <w:sz w:val="30"/>
          <w:szCs w:val="30"/>
        </w:rPr>
        <w:t xml:space="preserve">　　二、加强监督管理</w:t>
      </w:r>
    </w:p>
    <w:p w:rsidR="009B1812" w:rsidRDefault="009B1812" w:rsidP="009B1812">
      <w:pPr>
        <w:pStyle w:val="a5"/>
        <w:spacing w:line="480" w:lineRule="auto"/>
        <w:rPr>
          <w:rFonts w:hint="eastAsia"/>
          <w:color w:val="000000"/>
          <w:sz w:val="30"/>
          <w:szCs w:val="30"/>
        </w:rPr>
      </w:pPr>
      <w:r>
        <w:rPr>
          <w:rFonts w:hint="eastAsia"/>
          <w:color w:val="000000"/>
          <w:sz w:val="30"/>
          <w:szCs w:val="30"/>
        </w:rPr>
        <w:t xml:space="preserve">　　（一）我局将把住宅噪声设计纳入日常设计审图质量检查内容，加大对违法违规行为的处罚力度。在检查过程中，发现未执行住宅噪声设计相关要求的建设、设计、施工图审查机构等单位，将纳入相关企业的信用评价管理。</w:t>
      </w:r>
    </w:p>
    <w:p w:rsidR="009B1812" w:rsidRDefault="009B1812" w:rsidP="009B1812">
      <w:pPr>
        <w:pStyle w:val="a5"/>
        <w:spacing w:line="480" w:lineRule="auto"/>
        <w:rPr>
          <w:rFonts w:hint="eastAsia"/>
          <w:color w:val="000000"/>
          <w:sz w:val="30"/>
          <w:szCs w:val="30"/>
        </w:rPr>
      </w:pPr>
      <w:r>
        <w:rPr>
          <w:rFonts w:hint="eastAsia"/>
          <w:color w:val="000000"/>
          <w:sz w:val="30"/>
          <w:szCs w:val="30"/>
        </w:rPr>
        <w:t xml:space="preserve">　　（二）新建商品住宅组织竣工验收时，建设、施工、设计、监理各方责任主体应对项目隔声减噪措施是否按照施工图审查通过的图纸施工进行查验，各级质量监督机构在竣工验收监督时应对以上工作进行重点监督检查。</w:t>
      </w:r>
    </w:p>
    <w:p w:rsidR="009B1812" w:rsidRDefault="009B1812" w:rsidP="009B1812">
      <w:pPr>
        <w:pStyle w:val="a5"/>
        <w:spacing w:line="480" w:lineRule="auto"/>
        <w:rPr>
          <w:rFonts w:hint="eastAsia"/>
          <w:color w:val="000000"/>
          <w:sz w:val="30"/>
          <w:szCs w:val="30"/>
        </w:rPr>
      </w:pPr>
      <w:r>
        <w:rPr>
          <w:rFonts w:hint="eastAsia"/>
          <w:color w:val="000000"/>
          <w:sz w:val="30"/>
          <w:szCs w:val="30"/>
        </w:rPr>
        <w:t xml:space="preserve">　　三、执行时间</w:t>
      </w:r>
    </w:p>
    <w:p w:rsidR="009B1812" w:rsidRDefault="009B1812" w:rsidP="009B1812">
      <w:pPr>
        <w:pStyle w:val="a5"/>
        <w:spacing w:line="480" w:lineRule="auto"/>
        <w:ind w:firstLine="600"/>
        <w:rPr>
          <w:rFonts w:hint="eastAsia"/>
          <w:color w:val="000000"/>
          <w:sz w:val="30"/>
          <w:szCs w:val="30"/>
        </w:rPr>
      </w:pPr>
      <w:r>
        <w:rPr>
          <w:rFonts w:hint="eastAsia"/>
          <w:color w:val="000000"/>
          <w:sz w:val="30"/>
          <w:szCs w:val="30"/>
        </w:rPr>
        <w:t>自本通知印发之日起，未取得施工图审查合格书的项目应执行本通知要求。</w:t>
      </w:r>
    </w:p>
    <w:p w:rsidR="009B1812" w:rsidRDefault="009B1812" w:rsidP="009B1812">
      <w:pPr>
        <w:pStyle w:val="a5"/>
        <w:spacing w:line="480" w:lineRule="auto"/>
        <w:ind w:firstLine="600"/>
        <w:rPr>
          <w:rFonts w:hint="eastAsia"/>
          <w:color w:val="000000"/>
          <w:sz w:val="30"/>
          <w:szCs w:val="30"/>
        </w:rPr>
      </w:pPr>
    </w:p>
    <w:p w:rsidR="009B1812" w:rsidRPr="009B1812" w:rsidRDefault="009B1812" w:rsidP="009B1812">
      <w:pPr>
        <w:pStyle w:val="a5"/>
        <w:spacing w:line="480" w:lineRule="auto"/>
        <w:ind w:firstLine="600"/>
        <w:rPr>
          <w:rFonts w:hint="eastAsia"/>
          <w:color w:val="000000"/>
          <w:sz w:val="30"/>
          <w:szCs w:val="30"/>
        </w:rPr>
      </w:pPr>
    </w:p>
    <w:p w:rsidR="009B1812" w:rsidRDefault="009B1812" w:rsidP="009B1812">
      <w:pPr>
        <w:pStyle w:val="a5"/>
        <w:spacing w:line="480" w:lineRule="auto"/>
        <w:jc w:val="right"/>
        <w:rPr>
          <w:rFonts w:hint="eastAsia"/>
          <w:color w:val="000000"/>
          <w:sz w:val="30"/>
          <w:szCs w:val="30"/>
        </w:rPr>
      </w:pPr>
      <w:r>
        <w:rPr>
          <w:rFonts w:hint="eastAsia"/>
          <w:color w:val="000000"/>
          <w:sz w:val="30"/>
          <w:szCs w:val="30"/>
        </w:rPr>
        <w:t xml:space="preserve">　　  佛山市南海区住房城乡建设和水利局</w:t>
      </w:r>
    </w:p>
    <w:p w:rsidR="009B1812" w:rsidRDefault="009B1812" w:rsidP="009B1812">
      <w:pPr>
        <w:pStyle w:val="a5"/>
        <w:spacing w:line="480" w:lineRule="auto"/>
        <w:jc w:val="right"/>
        <w:rPr>
          <w:rFonts w:hint="eastAsia"/>
          <w:color w:val="000000"/>
          <w:sz w:val="30"/>
          <w:szCs w:val="30"/>
        </w:rPr>
      </w:pPr>
      <w:r>
        <w:rPr>
          <w:rFonts w:hint="eastAsia"/>
          <w:color w:val="000000"/>
          <w:sz w:val="30"/>
          <w:szCs w:val="30"/>
        </w:rPr>
        <w:t xml:space="preserve">　　2021年5月19日</w:t>
      </w:r>
    </w:p>
    <w:p w:rsidR="009B1812" w:rsidRPr="009B1812" w:rsidRDefault="009B1812"/>
    <w:sectPr w:rsidR="009B1812" w:rsidRPr="009B181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718B" w:rsidRDefault="001C718B" w:rsidP="009B1812">
      <w:r>
        <w:separator/>
      </w:r>
    </w:p>
  </w:endnote>
  <w:endnote w:type="continuationSeparator" w:id="1">
    <w:p w:rsidR="001C718B" w:rsidRDefault="001C718B" w:rsidP="009B181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718B" w:rsidRDefault="001C718B" w:rsidP="009B1812">
      <w:r>
        <w:separator/>
      </w:r>
    </w:p>
  </w:footnote>
  <w:footnote w:type="continuationSeparator" w:id="1">
    <w:p w:rsidR="001C718B" w:rsidRDefault="001C718B" w:rsidP="009B181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B1812"/>
    <w:rsid w:val="001C718B"/>
    <w:rsid w:val="009B18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B181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B1812"/>
    <w:rPr>
      <w:sz w:val="18"/>
      <w:szCs w:val="18"/>
    </w:rPr>
  </w:style>
  <w:style w:type="paragraph" w:styleId="a4">
    <w:name w:val="footer"/>
    <w:basedOn w:val="a"/>
    <w:link w:val="Char0"/>
    <w:uiPriority w:val="99"/>
    <w:semiHidden/>
    <w:unhideWhenUsed/>
    <w:rsid w:val="009B181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B1812"/>
    <w:rPr>
      <w:sz w:val="18"/>
      <w:szCs w:val="18"/>
    </w:rPr>
  </w:style>
  <w:style w:type="paragraph" w:styleId="a5">
    <w:name w:val="Normal (Web)"/>
    <w:basedOn w:val="a"/>
    <w:uiPriority w:val="99"/>
    <w:semiHidden/>
    <w:unhideWhenUsed/>
    <w:rsid w:val="009B1812"/>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53782528">
      <w:bodyDiv w:val="1"/>
      <w:marLeft w:val="0"/>
      <w:marRight w:val="0"/>
      <w:marTop w:val="0"/>
      <w:marBottom w:val="0"/>
      <w:divBdr>
        <w:top w:val="none" w:sz="0" w:space="0" w:color="auto"/>
        <w:left w:val="none" w:sz="0" w:space="0" w:color="auto"/>
        <w:bottom w:val="none" w:sz="0" w:space="0" w:color="auto"/>
        <w:right w:val="none" w:sz="0" w:space="0" w:color="auto"/>
      </w:divBdr>
      <w:divsChild>
        <w:div w:id="870070470">
          <w:marLeft w:val="0"/>
          <w:marRight w:val="0"/>
          <w:marTop w:val="100"/>
          <w:marBottom w:val="100"/>
          <w:divBdr>
            <w:top w:val="single" w:sz="6" w:space="0" w:color="CCCCCC"/>
            <w:left w:val="single" w:sz="6" w:space="0" w:color="CCCCCC"/>
            <w:bottom w:val="single" w:sz="6" w:space="0" w:color="CCCCCC"/>
            <w:right w:val="single" w:sz="6" w:space="0" w:color="CCCCCC"/>
          </w:divBdr>
          <w:divsChild>
            <w:div w:id="174197275">
              <w:marLeft w:val="0"/>
              <w:marRight w:val="0"/>
              <w:marTop w:val="251"/>
              <w:marBottom w:val="251"/>
              <w:divBdr>
                <w:top w:val="none" w:sz="0" w:space="0" w:color="auto"/>
                <w:left w:val="none" w:sz="0" w:space="0" w:color="auto"/>
                <w:bottom w:val="none" w:sz="0" w:space="0" w:color="auto"/>
                <w:right w:val="none" w:sz="0" w:space="0" w:color="auto"/>
              </w:divBdr>
              <w:divsChild>
                <w:div w:id="157662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119</Words>
  <Characters>684</Characters>
  <Application>Microsoft Office Word</Application>
  <DocSecurity>0</DocSecurity>
  <Lines>5</Lines>
  <Paragraphs>1</Paragraphs>
  <ScaleCrop>false</ScaleCrop>
  <Company>Regaltec</Company>
  <LinksUpToDate>false</LinksUpToDate>
  <CharactersWithSpaces>802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2021-05-27T01:48:00Z</dcterms:created>
  <dcterms:modified xsi:type="dcterms:W3CDTF">2021-05-27T01:48:00Z</dcterms:modified>
</cp:coreProperties>
</file>