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4B52A0" w:rsidRDefault="004B52A0" w:rsidP="004B52A0">
      <w:pPr>
        <w:jc w:val="center"/>
        <w:rPr>
          <w:rFonts w:ascii="微软雅黑" w:eastAsia="微软雅黑" w:hAnsi="微软雅黑" w:hint="eastAsia"/>
          <w:color w:val="000000"/>
          <w:sz w:val="32"/>
          <w:szCs w:val="32"/>
        </w:rPr>
      </w:pPr>
      <w:r w:rsidRPr="004B52A0">
        <w:rPr>
          <w:rFonts w:ascii="微软雅黑" w:eastAsia="微软雅黑" w:hAnsi="微软雅黑" w:hint="eastAsia"/>
          <w:color w:val="000000"/>
          <w:sz w:val="32"/>
          <w:szCs w:val="32"/>
        </w:rPr>
        <w:t>佛山市南海区住房城乡建设和水利局关于印发2021年南海区住建水利系统“安全生产月”和“安全宣传南粤行”活动方案的通知</w:t>
      </w:r>
    </w:p>
    <w:p w:rsidR="004B52A0" w:rsidRPr="004B52A0" w:rsidRDefault="004B52A0">
      <w:pPr>
        <w:rPr>
          <w:rFonts w:asciiTheme="minorEastAsia" w:hAnsiTheme="minorEastAsia" w:hint="eastAsia"/>
          <w:color w:val="000000"/>
          <w:sz w:val="24"/>
          <w:szCs w:val="24"/>
        </w:rPr>
      </w:pPr>
    </w:p>
    <w:p w:rsidR="004B52A0" w:rsidRPr="004B52A0" w:rsidRDefault="004B52A0" w:rsidP="004B52A0">
      <w:pPr>
        <w:widowControl/>
        <w:spacing w:line="480" w:lineRule="auto"/>
        <w:jc w:val="center"/>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南建水函〔2021〕24号</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各镇（街道）城建和水利办公室、市政管理部门、房管部门，区建筑工程施工安全监督站，区水利水电工程质量监督站，区建筑业协会，区物业管理协会，区、各镇（街道）水投公司，瀚蓝环境股份有限公司，各燃气经营企业，各供水企业，各预拌混凝土（砂浆）生产企业，各建设、施工、监理等有关单位：</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根据市住建局、市水利局和区安全生产委员会的工作部署，我局制定了《2021年南海区住建水利系统“安全生产月”和“安全宣传南粤行”活动方案》，现印发给你们。请结合实际，围绕“落实安全责任，推动安全发展”主题，认真开展本辖区住建水利系统的“安全生产月”和“安全宣传南粤行”活动，全面营造浓厚的安全氛围，不断提高全民安全意识，推动我区住建水利系统安全生产形势稳定发展。</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正文及附件下载：</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hyperlink r:id="rId6" w:tgtFrame="_blank" w:history="1">
        <w:r w:rsidRPr="004B52A0">
          <w:rPr>
            <w:rFonts w:asciiTheme="minorEastAsia" w:hAnsiTheme="minorEastAsia" w:cs="宋体"/>
            <w:color w:val="000000"/>
            <w:kern w:val="0"/>
            <w:sz w:val="24"/>
            <w:szCs w:val="24"/>
          </w:rPr>
          <w:t xml:space="preserve">　　南建水函〔2021〕24号佛山市南海区住房城乡建设和水利局关于印发2021年南海区住建水利系统“安全生产月”和“安全宣传南粤行”活动方案的通知.doc</w:t>
        </w:r>
      </w:hyperlink>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佛山市南海区住房城乡建设和水利局</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2021年6月4日</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（工程质量安全监管股联系人：钟暾，联系电话：86231980；建管股：李勇，联系电话：86231971；执法监察大队：李嘉文，联系电话86339612；燃气发展</w:t>
      </w:r>
      <w:r w:rsidRPr="004B52A0">
        <w:rPr>
          <w:rFonts w:asciiTheme="minorEastAsia" w:hAnsiTheme="minorEastAsia" w:cs="宋体" w:hint="eastAsia"/>
          <w:color w:val="000000"/>
          <w:kern w:val="0"/>
          <w:sz w:val="24"/>
          <w:szCs w:val="24"/>
        </w:rPr>
        <w:lastRenderedPageBreak/>
        <w:t>和监管股：姚冰，联系电话：86320705；住房保障和房屋管理股：关力强，联系电话：81213200；物业管理股：叶昊炫，联系电话：13679831020；水利规划建设股：罗志江，联系电话：86226113；水利工程管理股：罗伦，联系电话86287930；供排水管理股：黄永浩，联系电话：86395652）</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w:t>
      </w:r>
      <w:r w:rsidRPr="004B52A0">
        <w:rPr>
          <w:rFonts w:asciiTheme="minorEastAsia" w:hAnsiTheme="minorEastAsia" w:cs="宋体" w:hint="eastAsia"/>
          <w:b/>
          <w:bCs/>
          <w:color w:val="000000"/>
          <w:kern w:val="0"/>
          <w:sz w:val="24"/>
          <w:szCs w:val="24"/>
        </w:rPr>
        <w:t>2021年南海区住建水利系统“安全生产月”和“安全宣传南粤行”活动方案</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为深入贯彻落实上级主管部门关于安全生产工作的工作部署，进一步加强安全生产宣传教育工作，创造更加良好的安全生产环境，根据《佛山市住房和城乡建设局关于印发2021年佛山市房屋建筑施工“安全生产月”和“安全宣传南粤行”活动方案的通知》（佛建函〔2021〕52号）、《佛山市南海区安全生产委员会办公室关于印发佛山市南海区2021年“安全生产月”和“安全生产万里行”活动方案的通知》（南安办〔2021〕90号）等文件精神，结合我区实际，制订本方案。</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一、指导思想</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以习近平新时代中国特色社会主义思想为指导，深入学习贯彻党的十九大和十九届二中、三中、四中、五中全会精神，深入学习贯彻习近平总书记关于安全生产重要论述精神，全面贯彻落实党中央、国务院，省委、省政府和市委、市政府及区委、区政府关于安全生产的重大决策部署。着眼加强疫情防控常态化条件下的安全生产专项整治，推动各方树牢安全发展理念，压紧压实安全生产责任，深入排查安全风险隐患，扎实推进问题整改。结合我区住建水利系统的特点，以丰富多彩的形式开展“安全生产月”和“安全宣传南粤行”活动，确保“安全生产月”和“安全宣传南粤行”活动取得实效，切实推动我区住建水利系统安全生产形势持续稳定，为庆祝建党100周年营造良好的安全环境。</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二、活动主题</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落实安全责任，推动安全发展</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三、宣传标语</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（一）落实安全责任，推动安全发展</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（二）坚守安全红线，推进安全发展</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（三）坚持安全发展，担当安全使命</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（四）发展决不能以牺牲安全为代价</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（五）坚决遏制重特大事故发生，保障人民群众生命财产安全</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（六）推进安全发展，增进人民福祉</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（七）应急有方，从容天下</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（八）提升应急意识，保护生命安全</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（九）学好用好应急知识，提高自救互救能力</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（十）提高应急反应能力，增强公共安全意识</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（十一）加强应急科普宣教工作，提高公众安全防范意识</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（十二）查大风险，除大隐患，防大事故</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（十三）全面落实安全生产责任制</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（十四）全面强化依法治理，推动安全责任落实</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（十五）构建双重预防机制，防范生产安全事故</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（十六）安全生产必须警钟长鸣、常抓不懈</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（十七）生命大于天，责任重于山</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（十八）排查治理隐患，拒绝事故伤害</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（十九）事故是最大的成本，安全是最大的效益</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（二十）安全生产，人人有责</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（二十一）安全生产只有起点，没有终点</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（二十二）想安全事，上安全岗，做安全人</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（二十三）安全人人抓，幸福千万家</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（二十四）生命只有一次，安全莫当儿戏</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（二十五）事故不可逆，生命不重来</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（二十六）安全可以演练，生命不能彩排</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（二十七）宁为安全受累，不为事故流泪</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（二十八）查患纠违从我做起，行为安全时刻牢记</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（二十九）生命至上，科学救援</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（三十）深入开展第二十个全国“安全生产月”和“安全宣传南粤行”活动</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四、活动时间</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（一）安全生产月活动时间：2021年6月1日至6月30日。</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（二）安全宣传南粤行活动时间：2021年6月1日至12月31日。</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五、组织机构</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成立佛山市南海区住房城乡建设和水利局“安全生产月”和“安全宣传南粤行”活动领导小组，领导小组组长由我局叶新局长担任，副组长由副局长黄玮瑜、丘立翰、关胜和总工程师黄友波担任，局工程质量安全监管股、燃气发展和监管股、物业管理股、住房保障和房屋管理股、水利规划建设股、水利工程管理股、供排水管理股，区建筑工程施工安全监督站负责人担任成员。领导小组负责组织和指导全区住建水利系统开展“安全生产月”和“安全宣传南粤行”活动。各镇（街道）城建和水利办公室、市政管理部门、房管部门，区、各镇（街道）水投公司，瀚蓝环境也要成立本辖区本单位相应“安全生产月”和“安全宣传南粤行”活动领导小组，组织和指导本辖区本单位相关活动的开展。</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六、“安全生产月”活动安排</w:t>
      </w:r>
    </w:p>
    <w:tbl>
      <w:tblPr>
        <w:tblW w:w="9781" w:type="dxa"/>
        <w:tblInd w:w="-542" w:type="dxa"/>
        <w:tblCellMar>
          <w:top w:w="15" w:type="dxa"/>
          <w:left w:w="15" w:type="dxa"/>
          <w:bottom w:w="15" w:type="dxa"/>
          <w:right w:w="15" w:type="dxa"/>
        </w:tblCellMar>
        <w:tblLook w:val="04A0"/>
      </w:tblPr>
      <w:tblGrid>
        <w:gridCol w:w="973"/>
        <w:gridCol w:w="2292"/>
        <w:gridCol w:w="992"/>
        <w:gridCol w:w="1416"/>
        <w:gridCol w:w="2770"/>
        <w:gridCol w:w="1338"/>
      </w:tblGrid>
      <w:tr w:rsidR="004B52A0" w:rsidRPr="004B52A0" w:rsidTr="004B52A0">
        <w:tc>
          <w:tcPr>
            <w:tcW w:w="497"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序号</w:t>
            </w:r>
          </w:p>
        </w:tc>
        <w:tc>
          <w:tcPr>
            <w:tcW w:w="1171"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主题</w:t>
            </w:r>
          </w:p>
        </w:tc>
        <w:tc>
          <w:tcPr>
            <w:tcW w:w="507"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时间</w:t>
            </w:r>
          </w:p>
        </w:tc>
        <w:tc>
          <w:tcPr>
            <w:tcW w:w="724"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组织单位</w:t>
            </w:r>
          </w:p>
        </w:tc>
        <w:tc>
          <w:tcPr>
            <w:tcW w:w="1416"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参加人员</w:t>
            </w:r>
          </w:p>
        </w:tc>
        <w:tc>
          <w:tcPr>
            <w:tcW w:w="684"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备注</w:t>
            </w:r>
          </w:p>
        </w:tc>
      </w:tr>
      <w:tr w:rsidR="004B52A0" w:rsidRPr="004B52A0" w:rsidTr="004B52A0">
        <w:tc>
          <w:tcPr>
            <w:tcW w:w="497"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1</w:t>
            </w:r>
          </w:p>
        </w:tc>
        <w:tc>
          <w:tcPr>
            <w:tcW w:w="1171"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参加市2021年建筑施工“安全生产月”活动启动仪式暨现场观摩交流会</w:t>
            </w:r>
          </w:p>
        </w:tc>
        <w:tc>
          <w:tcPr>
            <w:tcW w:w="507"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6月中上旬</w:t>
            </w:r>
          </w:p>
        </w:tc>
        <w:tc>
          <w:tcPr>
            <w:tcW w:w="724"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市住建局</w:t>
            </w:r>
          </w:p>
        </w:tc>
        <w:tc>
          <w:tcPr>
            <w:tcW w:w="1416"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局分管领导、质安股和监督站负责人，区建筑业协会负责人及相关人员</w:t>
            </w:r>
          </w:p>
        </w:tc>
        <w:tc>
          <w:tcPr>
            <w:tcW w:w="684"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按照市局的安排参加活动</w:t>
            </w:r>
          </w:p>
        </w:tc>
      </w:tr>
      <w:tr w:rsidR="004B52A0" w:rsidRPr="004B52A0" w:rsidTr="004B52A0">
        <w:tc>
          <w:tcPr>
            <w:tcW w:w="497"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2</w:t>
            </w:r>
          </w:p>
        </w:tc>
        <w:tc>
          <w:tcPr>
            <w:tcW w:w="1171"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上半年建筑施工安全生产及文明施工大检查活动</w:t>
            </w:r>
          </w:p>
        </w:tc>
        <w:tc>
          <w:tcPr>
            <w:tcW w:w="507"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6月中下旬</w:t>
            </w:r>
          </w:p>
        </w:tc>
        <w:tc>
          <w:tcPr>
            <w:tcW w:w="724"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市住建局</w:t>
            </w:r>
          </w:p>
        </w:tc>
        <w:tc>
          <w:tcPr>
            <w:tcW w:w="1416"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局领导和有关股室负责人、工作人员</w:t>
            </w:r>
          </w:p>
        </w:tc>
        <w:tc>
          <w:tcPr>
            <w:tcW w:w="684"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按照市局的安排参加活动</w:t>
            </w:r>
          </w:p>
        </w:tc>
      </w:tr>
      <w:tr w:rsidR="004B52A0" w:rsidRPr="004B52A0" w:rsidTr="004B52A0">
        <w:tc>
          <w:tcPr>
            <w:tcW w:w="497"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3</w:t>
            </w:r>
          </w:p>
        </w:tc>
        <w:tc>
          <w:tcPr>
            <w:tcW w:w="1171"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质量安全管理条例、技术规程等的讲座和培训</w:t>
            </w:r>
          </w:p>
        </w:tc>
        <w:tc>
          <w:tcPr>
            <w:tcW w:w="507"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6月中下旬</w:t>
            </w:r>
          </w:p>
        </w:tc>
        <w:tc>
          <w:tcPr>
            <w:tcW w:w="724"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市住建局</w:t>
            </w:r>
          </w:p>
        </w:tc>
        <w:tc>
          <w:tcPr>
            <w:tcW w:w="1416"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区住建水利局、各镇（街道）城建和水利办公室、区安监站、区内各施工企业、监理企业有关人员</w:t>
            </w:r>
          </w:p>
        </w:tc>
        <w:tc>
          <w:tcPr>
            <w:tcW w:w="684"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jc w:val="left"/>
              <w:rPr>
                <w:rFonts w:asciiTheme="minorEastAsia" w:hAnsiTheme="minorEastAsia" w:cs="宋体"/>
                <w:color w:val="000000"/>
                <w:kern w:val="0"/>
                <w:sz w:val="24"/>
                <w:szCs w:val="24"/>
              </w:rPr>
            </w:pPr>
          </w:p>
        </w:tc>
      </w:tr>
      <w:tr w:rsidR="004B52A0" w:rsidRPr="004B52A0" w:rsidTr="004B52A0">
        <w:tc>
          <w:tcPr>
            <w:tcW w:w="497"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4</w:t>
            </w:r>
          </w:p>
        </w:tc>
        <w:tc>
          <w:tcPr>
            <w:tcW w:w="1171"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“6·16安全宣传咨询日”活动</w:t>
            </w:r>
          </w:p>
        </w:tc>
        <w:tc>
          <w:tcPr>
            <w:tcW w:w="507"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6月16日</w:t>
            </w:r>
          </w:p>
        </w:tc>
        <w:tc>
          <w:tcPr>
            <w:tcW w:w="724"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市住建局和区安委分别牵头、区住建水利局配合</w:t>
            </w:r>
          </w:p>
        </w:tc>
        <w:tc>
          <w:tcPr>
            <w:tcW w:w="1416"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区住建水利局各股室、各镇（街道）城建和水利办公室、市政管理部门等有关人员</w:t>
            </w:r>
          </w:p>
        </w:tc>
        <w:tc>
          <w:tcPr>
            <w:tcW w:w="684"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按照市住建局、区安委的要求开展活动</w:t>
            </w:r>
          </w:p>
        </w:tc>
      </w:tr>
      <w:tr w:rsidR="004B52A0" w:rsidRPr="004B52A0" w:rsidTr="004B52A0">
        <w:tc>
          <w:tcPr>
            <w:tcW w:w="497"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5</w:t>
            </w:r>
          </w:p>
        </w:tc>
        <w:tc>
          <w:tcPr>
            <w:tcW w:w="1171"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主题启动活动（包括区“安全生产月”启动活动、“安全上上签”活动、互动点亮活动等）</w:t>
            </w:r>
          </w:p>
        </w:tc>
        <w:tc>
          <w:tcPr>
            <w:tcW w:w="507"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6月</w:t>
            </w:r>
          </w:p>
        </w:tc>
        <w:tc>
          <w:tcPr>
            <w:tcW w:w="724"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市指导委员会主办，区住建水利局配合</w:t>
            </w:r>
          </w:p>
        </w:tc>
        <w:tc>
          <w:tcPr>
            <w:tcW w:w="1416"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区住建水利局各股室、各镇（街道）城建和水利办公室、市政管理部门等有关人员</w:t>
            </w:r>
          </w:p>
        </w:tc>
        <w:tc>
          <w:tcPr>
            <w:tcW w:w="684"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按照区安委的要求开展活动</w:t>
            </w:r>
          </w:p>
        </w:tc>
      </w:tr>
      <w:tr w:rsidR="004B52A0" w:rsidRPr="004B52A0" w:rsidTr="004B52A0">
        <w:tc>
          <w:tcPr>
            <w:tcW w:w="497"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6</w:t>
            </w:r>
          </w:p>
        </w:tc>
        <w:tc>
          <w:tcPr>
            <w:tcW w:w="1171"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观看学习专题片</w:t>
            </w:r>
          </w:p>
        </w:tc>
        <w:tc>
          <w:tcPr>
            <w:tcW w:w="507"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6月</w:t>
            </w:r>
          </w:p>
        </w:tc>
        <w:tc>
          <w:tcPr>
            <w:tcW w:w="724"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区指导委员会办公室主办，区住建水利局配合</w:t>
            </w:r>
          </w:p>
        </w:tc>
        <w:tc>
          <w:tcPr>
            <w:tcW w:w="1416"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区住建水利局理论学习中心组</w:t>
            </w:r>
          </w:p>
        </w:tc>
        <w:tc>
          <w:tcPr>
            <w:tcW w:w="684"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按照区安委要求配合开展活动</w:t>
            </w:r>
          </w:p>
        </w:tc>
      </w:tr>
      <w:tr w:rsidR="004B52A0" w:rsidRPr="004B52A0" w:rsidTr="004B52A0">
        <w:tc>
          <w:tcPr>
            <w:tcW w:w="497"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7</w:t>
            </w:r>
          </w:p>
        </w:tc>
        <w:tc>
          <w:tcPr>
            <w:tcW w:w="1171"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征文辅政活动</w:t>
            </w:r>
          </w:p>
        </w:tc>
        <w:tc>
          <w:tcPr>
            <w:tcW w:w="507"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6月</w:t>
            </w:r>
          </w:p>
        </w:tc>
        <w:tc>
          <w:tcPr>
            <w:tcW w:w="724"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区指导委员会办公室牵头，区住建水利局配合</w:t>
            </w:r>
          </w:p>
        </w:tc>
        <w:tc>
          <w:tcPr>
            <w:tcW w:w="1416"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区住建水利行业主管部门及相关从业人员</w:t>
            </w:r>
          </w:p>
        </w:tc>
        <w:tc>
          <w:tcPr>
            <w:tcW w:w="684"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按照区安委的要求开展活动</w:t>
            </w:r>
          </w:p>
        </w:tc>
      </w:tr>
      <w:tr w:rsidR="004B52A0" w:rsidRPr="004B52A0" w:rsidTr="004B52A0">
        <w:tc>
          <w:tcPr>
            <w:tcW w:w="497"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8</w:t>
            </w:r>
          </w:p>
        </w:tc>
        <w:tc>
          <w:tcPr>
            <w:tcW w:w="1171"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研学交流活动</w:t>
            </w:r>
          </w:p>
        </w:tc>
        <w:tc>
          <w:tcPr>
            <w:tcW w:w="507"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6月</w:t>
            </w:r>
          </w:p>
        </w:tc>
        <w:tc>
          <w:tcPr>
            <w:tcW w:w="724"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区指导委员会办公室牵头，区住建水利局配合</w:t>
            </w:r>
          </w:p>
        </w:tc>
        <w:tc>
          <w:tcPr>
            <w:tcW w:w="1416"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区住建水利行业主管部门及相关从业人员</w:t>
            </w:r>
          </w:p>
        </w:tc>
        <w:tc>
          <w:tcPr>
            <w:tcW w:w="684"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按照区安委的要求开展活动</w:t>
            </w:r>
          </w:p>
        </w:tc>
      </w:tr>
      <w:tr w:rsidR="004B52A0" w:rsidRPr="004B52A0" w:rsidTr="004B52A0">
        <w:tc>
          <w:tcPr>
            <w:tcW w:w="497"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9</w:t>
            </w:r>
          </w:p>
        </w:tc>
        <w:tc>
          <w:tcPr>
            <w:tcW w:w="1171"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安全生产工作新闻发布会</w:t>
            </w:r>
          </w:p>
        </w:tc>
        <w:tc>
          <w:tcPr>
            <w:tcW w:w="507"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6月</w:t>
            </w:r>
          </w:p>
        </w:tc>
        <w:tc>
          <w:tcPr>
            <w:tcW w:w="724"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区安委办牵头，区住建水利局配合</w:t>
            </w:r>
          </w:p>
        </w:tc>
        <w:tc>
          <w:tcPr>
            <w:tcW w:w="1416"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区住建水利局相关股室</w:t>
            </w:r>
          </w:p>
        </w:tc>
        <w:tc>
          <w:tcPr>
            <w:tcW w:w="684"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按照区安委的要求提供</w:t>
            </w:r>
          </w:p>
        </w:tc>
      </w:tr>
      <w:tr w:rsidR="004B52A0" w:rsidRPr="004B52A0" w:rsidTr="004B52A0">
        <w:tc>
          <w:tcPr>
            <w:tcW w:w="497"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20</w:t>
            </w:r>
          </w:p>
        </w:tc>
        <w:tc>
          <w:tcPr>
            <w:tcW w:w="1171"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“谁在威胁我们的安全”执法警示活动</w:t>
            </w:r>
          </w:p>
        </w:tc>
        <w:tc>
          <w:tcPr>
            <w:tcW w:w="507"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jc w:val="left"/>
              <w:rPr>
                <w:rFonts w:asciiTheme="minorEastAsia" w:hAnsiTheme="minorEastAsia" w:cs="宋体"/>
                <w:color w:val="000000"/>
                <w:kern w:val="0"/>
                <w:sz w:val="24"/>
                <w:szCs w:val="24"/>
              </w:rPr>
            </w:pPr>
          </w:p>
        </w:tc>
        <w:tc>
          <w:tcPr>
            <w:tcW w:w="724"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区安委办牵头，区住建水利局配合</w:t>
            </w:r>
          </w:p>
        </w:tc>
        <w:tc>
          <w:tcPr>
            <w:tcW w:w="1416"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区住建水利局相关股室</w:t>
            </w:r>
          </w:p>
        </w:tc>
        <w:tc>
          <w:tcPr>
            <w:tcW w:w="684"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按照区安委的要求开展活动</w:t>
            </w:r>
          </w:p>
        </w:tc>
      </w:tr>
      <w:tr w:rsidR="004B52A0" w:rsidRPr="004B52A0" w:rsidTr="004B52A0">
        <w:tc>
          <w:tcPr>
            <w:tcW w:w="497"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11</w:t>
            </w:r>
          </w:p>
        </w:tc>
        <w:tc>
          <w:tcPr>
            <w:tcW w:w="1171"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区2021年第二季度房屋市政工程质量和施工安全生产大检查</w:t>
            </w:r>
          </w:p>
        </w:tc>
        <w:tc>
          <w:tcPr>
            <w:tcW w:w="507"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6月中下旬</w:t>
            </w:r>
          </w:p>
        </w:tc>
        <w:tc>
          <w:tcPr>
            <w:tcW w:w="724"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区住建水利局</w:t>
            </w:r>
          </w:p>
        </w:tc>
        <w:tc>
          <w:tcPr>
            <w:tcW w:w="1416"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各镇（街道）城建和水利办公室、区安监站</w:t>
            </w:r>
          </w:p>
        </w:tc>
        <w:tc>
          <w:tcPr>
            <w:tcW w:w="684"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各施工、监理企业需要开展安全隐患自查工作</w:t>
            </w:r>
          </w:p>
        </w:tc>
      </w:tr>
      <w:tr w:rsidR="004B52A0" w:rsidRPr="004B52A0" w:rsidTr="004B52A0">
        <w:tc>
          <w:tcPr>
            <w:tcW w:w="497"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12</w:t>
            </w:r>
          </w:p>
        </w:tc>
        <w:tc>
          <w:tcPr>
            <w:tcW w:w="1171"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建筑施工物体打击及高坠应急救援演练</w:t>
            </w:r>
          </w:p>
        </w:tc>
        <w:tc>
          <w:tcPr>
            <w:tcW w:w="507"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6月下旬</w:t>
            </w:r>
          </w:p>
        </w:tc>
        <w:tc>
          <w:tcPr>
            <w:tcW w:w="724"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区住建水利局</w:t>
            </w:r>
          </w:p>
        </w:tc>
        <w:tc>
          <w:tcPr>
            <w:tcW w:w="1416"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各镇（街道）城建和水利办公室、区安监站、区内各施工、监理企业有关人员</w:t>
            </w:r>
          </w:p>
        </w:tc>
        <w:tc>
          <w:tcPr>
            <w:tcW w:w="684"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jc w:val="left"/>
              <w:rPr>
                <w:rFonts w:asciiTheme="minorEastAsia" w:hAnsiTheme="minorEastAsia" w:cs="宋体"/>
                <w:color w:val="000000"/>
                <w:kern w:val="0"/>
                <w:sz w:val="24"/>
                <w:szCs w:val="24"/>
              </w:rPr>
            </w:pPr>
          </w:p>
        </w:tc>
      </w:tr>
      <w:tr w:rsidR="004B52A0" w:rsidRPr="004B52A0" w:rsidTr="004B52A0">
        <w:tc>
          <w:tcPr>
            <w:tcW w:w="497"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13</w:t>
            </w:r>
          </w:p>
        </w:tc>
        <w:tc>
          <w:tcPr>
            <w:tcW w:w="1171"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安全生产宣传教育活动</w:t>
            </w:r>
          </w:p>
        </w:tc>
        <w:tc>
          <w:tcPr>
            <w:tcW w:w="507"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6月</w:t>
            </w:r>
          </w:p>
        </w:tc>
        <w:tc>
          <w:tcPr>
            <w:tcW w:w="724"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区住建水利局、各镇（街道）城建和水利办公室</w:t>
            </w:r>
          </w:p>
        </w:tc>
        <w:tc>
          <w:tcPr>
            <w:tcW w:w="1416"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区内各在建工地</w:t>
            </w:r>
          </w:p>
        </w:tc>
        <w:tc>
          <w:tcPr>
            <w:tcW w:w="684"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围绕“安全生产月”活动主题，悬挂宣传标语等</w:t>
            </w:r>
          </w:p>
        </w:tc>
      </w:tr>
      <w:tr w:rsidR="004B52A0" w:rsidRPr="004B52A0" w:rsidTr="004B52A0">
        <w:tc>
          <w:tcPr>
            <w:tcW w:w="497"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14</w:t>
            </w:r>
          </w:p>
        </w:tc>
        <w:tc>
          <w:tcPr>
            <w:tcW w:w="1171"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组织开展2021年南海区城镇燃气应急抢险救援演练</w:t>
            </w:r>
          </w:p>
        </w:tc>
        <w:tc>
          <w:tcPr>
            <w:tcW w:w="507"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6月</w:t>
            </w:r>
          </w:p>
        </w:tc>
        <w:tc>
          <w:tcPr>
            <w:tcW w:w="724"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区住建水利局、各镇人民政府（街道办事处）</w:t>
            </w:r>
          </w:p>
        </w:tc>
        <w:tc>
          <w:tcPr>
            <w:tcW w:w="1416"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各镇（街道）燃气管理部门、各燃气经营企业有关人员</w:t>
            </w:r>
          </w:p>
        </w:tc>
        <w:tc>
          <w:tcPr>
            <w:tcW w:w="684" w:type="pct"/>
            <w:tcBorders>
              <w:top w:val="single" w:sz="8" w:space="0" w:color="D8D8D8"/>
              <w:left w:val="single" w:sz="8" w:space="0" w:color="D8D8D8"/>
              <w:bottom w:val="single" w:sz="8" w:space="0" w:color="D8D8D8"/>
              <w:right w:val="single" w:sz="8" w:space="0" w:color="D8D8D8"/>
            </w:tcBorders>
            <w:tcMar>
              <w:top w:w="84" w:type="dxa"/>
              <w:left w:w="167" w:type="dxa"/>
              <w:bottom w:w="84" w:type="dxa"/>
              <w:right w:w="167" w:type="dxa"/>
            </w:tcMar>
            <w:vAlign w:val="center"/>
            <w:hideMark/>
          </w:tcPr>
          <w:p w:rsidR="004B52A0" w:rsidRPr="004B52A0" w:rsidRDefault="004B52A0" w:rsidP="004B52A0">
            <w:pPr>
              <w:widowControl/>
              <w:jc w:val="left"/>
              <w:rPr>
                <w:rFonts w:asciiTheme="minorEastAsia" w:hAnsiTheme="minorEastAsia" w:cs="宋体"/>
                <w:color w:val="000000"/>
                <w:kern w:val="0"/>
                <w:sz w:val="24"/>
                <w:szCs w:val="24"/>
              </w:rPr>
            </w:pPr>
          </w:p>
        </w:tc>
      </w:tr>
    </w:tbl>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七、“安全宣传南粤行”活动安排</w:t>
      </w:r>
    </w:p>
    <w:tbl>
      <w:tblPr>
        <w:tblW w:w="9781" w:type="dxa"/>
        <w:tblInd w:w="-542" w:type="dxa"/>
        <w:tblCellMar>
          <w:top w:w="15" w:type="dxa"/>
          <w:left w:w="15" w:type="dxa"/>
          <w:bottom w:w="15" w:type="dxa"/>
          <w:right w:w="15" w:type="dxa"/>
        </w:tblCellMar>
        <w:tblLook w:val="04A0"/>
      </w:tblPr>
      <w:tblGrid>
        <w:gridCol w:w="1000"/>
        <w:gridCol w:w="2267"/>
        <w:gridCol w:w="992"/>
        <w:gridCol w:w="1416"/>
        <w:gridCol w:w="4106"/>
      </w:tblGrid>
      <w:tr w:rsidR="006E7C93" w:rsidRPr="004B52A0" w:rsidTr="006E7C93">
        <w:tc>
          <w:tcPr>
            <w:tcW w:w="511"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序号</w:t>
            </w:r>
          </w:p>
        </w:tc>
        <w:tc>
          <w:tcPr>
            <w:tcW w:w="1159"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主题</w:t>
            </w:r>
          </w:p>
        </w:tc>
        <w:tc>
          <w:tcPr>
            <w:tcW w:w="507"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时间</w:t>
            </w:r>
          </w:p>
        </w:tc>
        <w:tc>
          <w:tcPr>
            <w:tcW w:w="724"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组织单位</w:t>
            </w:r>
          </w:p>
        </w:tc>
        <w:tc>
          <w:tcPr>
            <w:tcW w:w="2099"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参加人员</w:t>
            </w:r>
          </w:p>
        </w:tc>
      </w:tr>
      <w:tr w:rsidR="006E7C93" w:rsidRPr="004B52A0" w:rsidTr="006E7C93">
        <w:tc>
          <w:tcPr>
            <w:tcW w:w="511"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1</w:t>
            </w:r>
          </w:p>
        </w:tc>
        <w:tc>
          <w:tcPr>
            <w:tcW w:w="1159"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“专项整治集中攻坚战”“落实施工企业安全生产主体责任主题年”等专题报道活动</w:t>
            </w:r>
          </w:p>
        </w:tc>
        <w:tc>
          <w:tcPr>
            <w:tcW w:w="507"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6月-12月</w:t>
            </w:r>
          </w:p>
        </w:tc>
        <w:tc>
          <w:tcPr>
            <w:tcW w:w="724"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省住建厅主办，区住建水利局配合</w:t>
            </w:r>
          </w:p>
        </w:tc>
        <w:tc>
          <w:tcPr>
            <w:tcW w:w="2099"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区住建水利局、各镇（街道）城建和水利办公室、区安监站有关人员</w:t>
            </w:r>
          </w:p>
        </w:tc>
      </w:tr>
      <w:tr w:rsidR="006E7C93" w:rsidRPr="004B52A0" w:rsidTr="006E7C93">
        <w:tc>
          <w:tcPr>
            <w:tcW w:w="511"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2</w:t>
            </w:r>
          </w:p>
        </w:tc>
        <w:tc>
          <w:tcPr>
            <w:tcW w:w="1159"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2021年佛山市百万职工岗位零事故行动</w:t>
            </w:r>
          </w:p>
        </w:tc>
        <w:tc>
          <w:tcPr>
            <w:tcW w:w="507"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6月-12月</w:t>
            </w:r>
          </w:p>
        </w:tc>
        <w:tc>
          <w:tcPr>
            <w:tcW w:w="724"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市住建局</w:t>
            </w:r>
          </w:p>
        </w:tc>
        <w:tc>
          <w:tcPr>
            <w:tcW w:w="2099"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参加活动的在建工地一线班组人员</w:t>
            </w:r>
          </w:p>
        </w:tc>
      </w:tr>
      <w:tr w:rsidR="006E7C93" w:rsidRPr="004B52A0" w:rsidTr="006E7C93">
        <w:tc>
          <w:tcPr>
            <w:tcW w:w="511"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3</w:t>
            </w:r>
          </w:p>
        </w:tc>
        <w:tc>
          <w:tcPr>
            <w:tcW w:w="1159"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“科普宣传教育和安全体验”活动</w:t>
            </w:r>
          </w:p>
        </w:tc>
        <w:tc>
          <w:tcPr>
            <w:tcW w:w="507"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6月-12月</w:t>
            </w:r>
          </w:p>
        </w:tc>
        <w:tc>
          <w:tcPr>
            <w:tcW w:w="724"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市住建局</w:t>
            </w:r>
          </w:p>
        </w:tc>
        <w:tc>
          <w:tcPr>
            <w:tcW w:w="2099"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区住建水利局、各镇（街道）城建和水利办公室、区安监站、区内各施工企业、监理企业有关人员</w:t>
            </w:r>
          </w:p>
        </w:tc>
      </w:tr>
      <w:tr w:rsidR="006E7C93" w:rsidRPr="004B52A0" w:rsidTr="006E7C93">
        <w:tc>
          <w:tcPr>
            <w:tcW w:w="511"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jc w:val="left"/>
              <w:rPr>
                <w:rFonts w:asciiTheme="minorEastAsia" w:hAnsiTheme="minorEastAsia" w:cs="宋体"/>
                <w:color w:val="000000"/>
                <w:kern w:val="0"/>
                <w:sz w:val="24"/>
                <w:szCs w:val="24"/>
              </w:rPr>
            </w:pPr>
          </w:p>
        </w:tc>
        <w:tc>
          <w:tcPr>
            <w:tcW w:w="1159"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企业落实“一线三排”工作机制专题报道活动</w:t>
            </w:r>
          </w:p>
        </w:tc>
        <w:tc>
          <w:tcPr>
            <w:tcW w:w="507"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6月-12月</w:t>
            </w:r>
          </w:p>
        </w:tc>
        <w:tc>
          <w:tcPr>
            <w:tcW w:w="724"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市住建局</w:t>
            </w:r>
          </w:p>
        </w:tc>
        <w:tc>
          <w:tcPr>
            <w:tcW w:w="2099"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区住建水利局、各镇（街道）城建和水利办公室、区安监站有关人员</w:t>
            </w:r>
          </w:p>
        </w:tc>
      </w:tr>
      <w:tr w:rsidR="006E7C93" w:rsidRPr="004B52A0" w:rsidTr="006E7C93">
        <w:tc>
          <w:tcPr>
            <w:tcW w:w="511"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4</w:t>
            </w:r>
          </w:p>
        </w:tc>
        <w:tc>
          <w:tcPr>
            <w:tcW w:w="1159"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建筑工程劳务人员安全生产知识培训</w:t>
            </w:r>
          </w:p>
        </w:tc>
        <w:tc>
          <w:tcPr>
            <w:tcW w:w="507"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6月-12月</w:t>
            </w:r>
          </w:p>
        </w:tc>
        <w:tc>
          <w:tcPr>
            <w:tcW w:w="724"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区住建水利局主办、区建筑业协会协办</w:t>
            </w:r>
          </w:p>
        </w:tc>
        <w:tc>
          <w:tcPr>
            <w:tcW w:w="2099"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南海区在建项目建筑工程劳务人员</w:t>
            </w:r>
          </w:p>
        </w:tc>
      </w:tr>
      <w:tr w:rsidR="006E7C93" w:rsidRPr="004B52A0" w:rsidTr="006E7C93">
        <w:tc>
          <w:tcPr>
            <w:tcW w:w="511"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5</w:t>
            </w:r>
          </w:p>
        </w:tc>
        <w:tc>
          <w:tcPr>
            <w:tcW w:w="1159"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建筑工地违规从业人员教育培训</w:t>
            </w:r>
          </w:p>
        </w:tc>
        <w:tc>
          <w:tcPr>
            <w:tcW w:w="507"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6月-12月</w:t>
            </w:r>
          </w:p>
        </w:tc>
        <w:tc>
          <w:tcPr>
            <w:tcW w:w="724"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区住建水利局主办、区建筑业协会协办</w:t>
            </w:r>
          </w:p>
        </w:tc>
        <w:tc>
          <w:tcPr>
            <w:tcW w:w="2099"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检查中发现不到岗履职的项目管理人员等</w:t>
            </w:r>
          </w:p>
        </w:tc>
      </w:tr>
      <w:tr w:rsidR="006E7C93" w:rsidRPr="004B52A0" w:rsidTr="006E7C93">
        <w:tc>
          <w:tcPr>
            <w:tcW w:w="511"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6</w:t>
            </w:r>
          </w:p>
        </w:tc>
        <w:tc>
          <w:tcPr>
            <w:tcW w:w="1159"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开展应急演练活动和建筑施工安全生产知识宣传活动</w:t>
            </w:r>
          </w:p>
        </w:tc>
        <w:tc>
          <w:tcPr>
            <w:tcW w:w="507"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6月-12月</w:t>
            </w:r>
          </w:p>
        </w:tc>
        <w:tc>
          <w:tcPr>
            <w:tcW w:w="724"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区住建水利局主办、区建筑业协会协办</w:t>
            </w:r>
          </w:p>
        </w:tc>
        <w:tc>
          <w:tcPr>
            <w:tcW w:w="2099"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区住建水利局，各镇（街道）城建和水利办公室，区安监站，区内各施工、监理企业有关人员</w:t>
            </w:r>
          </w:p>
        </w:tc>
      </w:tr>
      <w:tr w:rsidR="006E7C93" w:rsidRPr="004B52A0" w:rsidTr="006E7C93">
        <w:tc>
          <w:tcPr>
            <w:tcW w:w="511"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7</w:t>
            </w:r>
          </w:p>
        </w:tc>
        <w:tc>
          <w:tcPr>
            <w:tcW w:w="1159"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开展安全用气线上宣传活动</w:t>
            </w:r>
          </w:p>
        </w:tc>
        <w:tc>
          <w:tcPr>
            <w:tcW w:w="507"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6月-12月</w:t>
            </w:r>
          </w:p>
        </w:tc>
        <w:tc>
          <w:tcPr>
            <w:tcW w:w="724"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区住建水利局主办、各镇（街道）燃气管理部门、南海燃气协办</w:t>
            </w:r>
          </w:p>
        </w:tc>
        <w:tc>
          <w:tcPr>
            <w:tcW w:w="2099"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区住建水利局、各镇（街道）燃气管理部门</w:t>
            </w:r>
          </w:p>
        </w:tc>
      </w:tr>
    </w:tbl>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八、工作要求</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b/>
          <w:bCs/>
          <w:color w:val="000000"/>
          <w:kern w:val="0"/>
          <w:sz w:val="24"/>
          <w:szCs w:val="24"/>
        </w:rPr>
        <w:t xml:space="preserve">　　（一）高度重视，加强领导。</w:t>
      </w:r>
      <w:r w:rsidRPr="004B52A0">
        <w:rPr>
          <w:rFonts w:asciiTheme="minorEastAsia" w:hAnsiTheme="minorEastAsia" w:cs="宋体" w:hint="eastAsia"/>
          <w:color w:val="000000"/>
          <w:kern w:val="0"/>
          <w:sz w:val="24"/>
          <w:szCs w:val="24"/>
        </w:rPr>
        <w:t>各镇（街道）城建和水利办公室、市政管理部门、房管部门，区建筑工程施工安全监督站，区、各镇（街道）水投公司，瀚蓝环境要高度重视“安全生产月”和“安全宣传南粤行”活动，主要领导要亲自过问，分管领导要直接负责，保障经费，明确责任，狠抓落实。各镇（街道）城建和水利办公室、市政管理部门、房管部门，区建筑工程施工安全监督站，区、各镇（街道）水投公司，瀚蓝环境领导班子成员要主动参加“安全生产月”和“安全宣传南粤行”活动，分管领导要带队检查和到基层工地组织开展施工安全宣传教育。</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b/>
          <w:bCs/>
          <w:color w:val="000000"/>
          <w:kern w:val="0"/>
          <w:sz w:val="24"/>
          <w:szCs w:val="24"/>
        </w:rPr>
        <w:t xml:space="preserve">　　（二）因地制宜，确保安全有序。</w:t>
      </w:r>
      <w:r w:rsidRPr="004B52A0">
        <w:rPr>
          <w:rFonts w:asciiTheme="minorEastAsia" w:hAnsiTheme="minorEastAsia" w:cs="宋体" w:hint="eastAsia"/>
          <w:color w:val="000000"/>
          <w:kern w:val="0"/>
          <w:sz w:val="24"/>
          <w:szCs w:val="24"/>
        </w:rPr>
        <w:t>各镇（街道）城建和水利办公室、市政管理部门、房管部门，区建筑工程施工安全监督站，区、各镇（街道）水投公司，瀚蓝环境要牢固树立“安全第一”的意识，正确处理活动开展与当前疫情防控的关系，避免人员大规模聚集，因地制宜开展好各项活动，全力确保各项活动安全有序进行。</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b/>
          <w:bCs/>
          <w:color w:val="000000"/>
          <w:kern w:val="0"/>
          <w:sz w:val="24"/>
          <w:szCs w:val="24"/>
        </w:rPr>
        <w:t xml:space="preserve">　　（三）精心组织，多方参与。</w:t>
      </w:r>
      <w:r w:rsidRPr="004B52A0">
        <w:rPr>
          <w:rFonts w:asciiTheme="minorEastAsia" w:hAnsiTheme="minorEastAsia" w:cs="宋体" w:hint="eastAsia"/>
          <w:color w:val="000000"/>
          <w:kern w:val="0"/>
          <w:sz w:val="24"/>
          <w:szCs w:val="24"/>
        </w:rPr>
        <w:t>各镇（街道）城建和水利办公室、市政管理部门、房管部门，区建筑工程施工安全监督站要根据实际，精心组织实施本辖区“安全生产月”和“安全宣传南粤行”活动，制定具体工作方案，充分调动有关企业的积极性，做到活动内容丰富多彩，宣传教育富有成效；今年创作的安全公益科普作品可于6月8日前积极报送，要求作品内容积极向上，形式新颖，视频分辨率1920像素×1080像素，格式为MP4，视频时长不超过20分钟。区指导委员会办公室将遴选出一批优秀作品，推荐给市指导委员会办公室在各宣传平台进行展播。</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全区各有关企业要根据各级主管部门的工作要求，在“安全生产月”期间组织开展形式多样、富有实效的相关活动：</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1.结合属地疫情防控工作的部署，按照“安全生产月”活动要求和企业实际，认真制定“安全生产月”活动方案，组织开展相关工作，确保取得实效。</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2.按照《广东省城市建设安全专项整治三年行动实施方案》《广东省系统防范化解道路交通安全风险工作方案》《“落实施工企业安全生产主体责任主题年”活动工作方案》工作部署，加强安全生产源头防范、有效化解重大安全风险、遏制生产安全事故发生，不断完善自我约束的内生机制，不断健全责任体系，不断完善管理制度，实现企业安全发展、高质量发展。</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3.领导班子成员要认真组织并带头学习习近平总书记关于安全生产重要论述精神，安全生产法律、法规、规章和重要文件以及技术标准规范。</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4.积极组织开展房屋市政工程安全自查自纠，建立台账、闭环整治，全面消除建筑工地安全隐患。</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5.根据企业自身特点和需要，积极开展应急演练。建筑企业要选取有代表性的在建房屋市政工程，开展建筑起重机械防台风、施工坍塌、高处坠落、消防火灾、汛期应急处置等方面的应急演练。</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6.积极开展、参与住建水利领域的安全生产文化宣传、文体活动。</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b/>
          <w:bCs/>
          <w:color w:val="000000"/>
          <w:kern w:val="0"/>
          <w:sz w:val="24"/>
          <w:szCs w:val="24"/>
        </w:rPr>
        <w:t xml:space="preserve">　　（四）认真总结，加强报送。</w:t>
      </w:r>
      <w:r w:rsidRPr="004B52A0">
        <w:rPr>
          <w:rFonts w:asciiTheme="minorEastAsia" w:hAnsiTheme="minorEastAsia" w:cs="宋体" w:hint="eastAsia"/>
          <w:color w:val="000000"/>
          <w:kern w:val="0"/>
          <w:sz w:val="24"/>
          <w:szCs w:val="24"/>
        </w:rPr>
        <w:t>各镇（街道）城建和水利办公室、市政管理部门、房管部门，区建筑工程施工安全监督站，区、各镇（街道）水投公司，瀚蓝环境要做好相关信息报送及资料收集整理工作。于7月1日前和12月21日前向我局对应股室分别报送“安全生产月”和“安全宣传南粤行”活动总结及活动情况统计表（加盖公章的纸质文件和电子文本）以及视频、照片等宣传佐证材料，各股室汇总资料后交质安股汇总报送。视频（分辨率1920 像素×1080像素，格式为MP4）、照片资料（分辨率不低于1920像素×1080像素，格式为JPG）。</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附件：佛山市南海区住建水利系统2021年“安全生产月”和“安全生产南粤行”活动进展情况统计表</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附件</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b/>
          <w:bCs/>
          <w:color w:val="000000"/>
          <w:kern w:val="0"/>
          <w:sz w:val="24"/>
          <w:szCs w:val="24"/>
        </w:rPr>
        <w:t xml:space="preserve">　　佛山市南海区住建水利系统2021年“安全生产月”和“安全生产南粤行”</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b/>
          <w:bCs/>
          <w:color w:val="000000"/>
          <w:kern w:val="0"/>
          <w:sz w:val="24"/>
          <w:szCs w:val="24"/>
        </w:rPr>
        <w:t xml:space="preserve">　　活动进展情况统计表</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 xml:space="preserve">　　填报单位（盖章）：        　　　　　　   联系人：    　　 电话：  　　   填报日期：</w:t>
      </w:r>
    </w:p>
    <w:tbl>
      <w:tblPr>
        <w:tblW w:w="9781" w:type="dxa"/>
        <w:tblInd w:w="-400" w:type="dxa"/>
        <w:tblLayout w:type="fixed"/>
        <w:tblCellMar>
          <w:top w:w="15" w:type="dxa"/>
          <w:left w:w="15" w:type="dxa"/>
          <w:bottom w:w="15" w:type="dxa"/>
          <w:right w:w="15" w:type="dxa"/>
        </w:tblCellMar>
        <w:tblLook w:val="04A0"/>
      </w:tblPr>
      <w:tblGrid>
        <w:gridCol w:w="1843"/>
        <w:gridCol w:w="5528"/>
        <w:gridCol w:w="2410"/>
      </w:tblGrid>
      <w:tr w:rsidR="006E7C93" w:rsidRPr="004B52A0" w:rsidTr="006E7C93">
        <w:tc>
          <w:tcPr>
            <w:tcW w:w="942"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活动项目</w:t>
            </w:r>
          </w:p>
        </w:tc>
        <w:tc>
          <w:tcPr>
            <w:tcW w:w="2826"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内容要求</w:t>
            </w:r>
          </w:p>
        </w:tc>
        <w:tc>
          <w:tcPr>
            <w:tcW w:w="1232"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进展情况</w:t>
            </w:r>
          </w:p>
        </w:tc>
      </w:tr>
      <w:tr w:rsidR="006E7C93" w:rsidRPr="004B52A0" w:rsidTr="006E7C93">
        <w:tc>
          <w:tcPr>
            <w:tcW w:w="942"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b/>
                <w:bCs/>
                <w:color w:val="000000"/>
                <w:kern w:val="0"/>
                <w:sz w:val="24"/>
                <w:szCs w:val="24"/>
              </w:rPr>
              <w:t>全媒体发布启动</w:t>
            </w:r>
          </w:p>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b/>
                <w:bCs/>
                <w:color w:val="000000"/>
                <w:kern w:val="0"/>
                <w:sz w:val="24"/>
                <w:szCs w:val="24"/>
              </w:rPr>
              <w:t>“安全生产月”活动</w:t>
            </w:r>
          </w:p>
        </w:tc>
        <w:tc>
          <w:tcPr>
            <w:tcW w:w="2826"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通过各主流媒体、应急管理南方号矩阵和“广东应急管理立体发布厅”“广东应急广播”权威移动发布平台以及政务新媒体等，向全社会发布第20个“安全生产月”活动正式启动，并公布活动的主题和主要活动内容，广泛动员全省各级机关、企事业单位和社会团体、社会群众积极关注和参与。</w:t>
            </w:r>
          </w:p>
        </w:tc>
        <w:tc>
          <w:tcPr>
            <w:tcW w:w="1232"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召开新闻发布会　　 次，参与　　 人次，参与媒体　　 家次；</w:t>
            </w:r>
          </w:p>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相关新闻媒体发布新闻报道　　 条次；</w:t>
            </w:r>
          </w:p>
        </w:tc>
      </w:tr>
      <w:tr w:rsidR="006E7C93" w:rsidRPr="004B52A0" w:rsidTr="006E7C93">
        <w:tc>
          <w:tcPr>
            <w:tcW w:w="942"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b/>
                <w:bCs/>
                <w:color w:val="000000"/>
                <w:kern w:val="0"/>
                <w:sz w:val="24"/>
                <w:szCs w:val="24"/>
              </w:rPr>
              <w:t>学习习近平总书记关于</w:t>
            </w:r>
          </w:p>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b/>
                <w:bCs/>
                <w:color w:val="000000"/>
                <w:kern w:val="0"/>
                <w:sz w:val="24"/>
                <w:szCs w:val="24"/>
              </w:rPr>
              <w:t>安全生产重要论述</w:t>
            </w:r>
          </w:p>
        </w:tc>
        <w:tc>
          <w:tcPr>
            <w:tcW w:w="2826"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理论学习中心组开展深入学习，专题观看电视专题片；各级领导干部和企业负责人开展安全生产“大讲堂”“大家谈”“公开课”“微课堂”和在线访谈、基层宣讲等；在报刊、广播、网络等媒体平台开设宣传专题、设置宣传专栏、张贴宣传挂图，开展习近平总书记关于安全生产的重要论述精神在基层的宣贯工作。</w:t>
            </w:r>
          </w:p>
        </w:tc>
        <w:tc>
          <w:tcPr>
            <w:tcW w:w="1232"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理论学习中心组学习（  ）次，参与（  ）人次；</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专题观看《生命重于泰山——学习习近平总书记关于安全生产重要论述》电视专题片 □是□否；组织集中学习观看（  ）场，参与（  ）人次；</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开展安全生产“大讲堂”“大家谈”“公开课”“微课堂”和在线访谈、基层宣讲(   )场，参与（  ）人次；</w:t>
            </w:r>
          </w:p>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在报刊、广播、网络等媒体平台开设宣传专题、设置宣传专栏、张贴宣传挂图(   )次。</w:t>
            </w:r>
          </w:p>
        </w:tc>
      </w:tr>
      <w:tr w:rsidR="006E7C93" w:rsidRPr="004B52A0" w:rsidTr="006E7C93">
        <w:tc>
          <w:tcPr>
            <w:tcW w:w="942"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b/>
                <w:bCs/>
                <w:color w:val="000000"/>
                <w:kern w:val="0"/>
                <w:sz w:val="24"/>
                <w:szCs w:val="24"/>
              </w:rPr>
              <w:t>“专项整治集中攻坚战”“落实施工企业安全生产主体责任主题年”“系统防范化解道路交通安全风险”专题活动</w:t>
            </w:r>
          </w:p>
        </w:tc>
        <w:tc>
          <w:tcPr>
            <w:tcW w:w="2826"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组织各类媒体报道集中攻坚重点任务进展情况、工作成效；宣传推广安全生产责任落实和安全诚信、安全承诺、专家服务、精准执法、举报奖励等经验做法；广泛发动企业职工开展“安全红袖章”“事故隐患大扫除”“争做安全吹哨人”等活动。</w:t>
            </w:r>
          </w:p>
        </w:tc>
        <w:tc>
          <w:tcPr>
            <w:tcW w:w="1232"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组织媒体报道集中攻坚重点任务进展情况、工作成效等（  ）次，刊发新闻报道（   ）篇；</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宣传推广经验做法（  ）个，刊发新闻报道（  ）篇；</w:t>
            </w:r>
          </w:p>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企业开展“安全红袖章”“事故隐患大扫除”“争做安全吹哨人”等活动（   ）场，参与（   ）人次 。</w:t>
            </w:r>
          </w:p>
        </w:tc>
      </w:tr>
      <w:tr w:rsidR="006E7C93" w:rsidRPr="004B52A0" w:rsidTr="006E7C93">
        <w:tc>
          <w:tcPr>
            <w:tcW w:w="942"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b/>
                <w:bCs/>
                <w:color w:val="000000"/>
                <w:kern w:val="0"/>
                <w:sz w:val="24"/>
                <w:szCs w:val="24"/>
              </w:rPr>
              <w:t>“6·16安全宣传咨询日”</w:t>
            </w:r>
          </w:p>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b/>
                <w:bCs/>
                <w:color w:val="000000"/>
                <w:kern w:val="0"/>
                <w:sz w:val="24"/>
                <w:szCs w:val="24"/>
              </w:rPr>
              <w:t>活动</w:t>
            </w:r>
          </w:p>
        </w:tc>
        <w:tc>
          <w:tcPr>
            <w:tcW w:w="2826"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各地区、各有关部门和单位广泛开展安全宣传咨询活动，集中宣传安全生产政策法规、应急避险和自救互救方法；邀请主流媒体和网络直播平台开展“主播走一线”等专题专访报道活动；创造性开展“公众开放日”“专家云问诊”“应急直播间”“安全快闪”等线上活动；积极参与“回顾安全生产月20年”网上展览和“测测你的安全力”知识竞赛；协调主流媒体走进安全体验场馆，联合新媒体平台推出“6•16我问你答”直播答题和“接力传安全——我为安全生产倡议”等活动；围绕城市建设安全主题，以房屋市政工程安全生产为重点，组织网上展厅、线上安全体验、网上知识竞赛、网络直播互动以及H5游戏互动等活动。</w:t>
            </w:r>
          </w:p>
        </w:tc>
        <w:tc>
          <w:tcPr>
            <w:tcW w:w="1232"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开展安全宣传咨询活动（   ）场，参与（   ）人次；</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邀请主流媒体和网络直播平台开展“主播走一线”等专题专访报道活动（   ）场；</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创新开展线上活动（   ）场，参与（   ）人次；</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参与网上展览（  ）人次，参与知识竞赛（  ）人次、参与“走进安全体验场馆”（  ）人次，参与直播答题（  ）人次，参与“接力传安全——我为安全生产倡议”（  ）人次；</w:t>
            </w:r>
          </w:p>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围绕城市建设安全主题，以房屋市政工程安全生产为重点，组织网上展厅、线上安全体验、网上知识竞赛、网络直播互动以及H5游戏互动等活动（  ）人次。</w:t>
            </w:r>
          </w:p>
        </w:tc>
      </w:tr>
      <w:tr w:rsidR="006E7C93" w:rsidRPr="004B52A0" w:rsidTr="006E7C93">
        <w:tc>
          <w:tcPr>
            <w:tcW w:w="942"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b/>
                <w:bCs/>
                <w:color w:val="000000"/>
                <w:kern w:val="0"/>
                <w:sz w:val="24"/>
                <w:szCs w:val="24"/>
              </w:rPr>
              <w:t>推进安全宣传“五进”活动</w:t>
            </w:r>
          </w:p>
        </w:tc>
        <w:tc>
          <w:tcPr>
            <w:tcW w:w="2826"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聚焦企业法定代表人和实际控制人安全生产第一责任、提高企业安全风险防范水平等，深入开展安全宣传进企业活动，同时广泛开展安全文化示范企业创建。聚焦留守儿童、独居老人、伤残人士和返城复工农民工等特殊群体的安全提示教育和咨询服务，开展安全宣传进农村活动。聚焦基层社区，开展安全宣传教育、隐患排查治理和火灾、防汛防台风等群众性应急演练，深入开展安全宣传进社区活动。聚焦学生安全防范和学生居家生活安全教育，广泛开展“小手拉大手”等安全宣传活动，组织校园安全隐患排查，深入开展安全宣传进校园活动。聚焦家庭安全隐患查找、应急避险和自救互救知识普及等，深入开展安全宣传进家庭活动。</w:t>
            </w:r>
          </w:p>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项目各参建企业认真排查梳理自身重大安全风险，灵活使用沙盘、网络平台等，针对各类危险性较大的分部分项工程组织开展应急救援演练，重点演练建筑起重机械防台风、高空坠落救援、坍塌救援、消防和紧急医疗救援等项目，向一线施工人员普及安全生产和应急救援知识。</w:t>
            </w:r>
          </w:p>
        </w:tc>
        <w:tc>
          <w:tcPr>
            <w:tcW w:w="1232"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开展安全宣传进企业活动　　 场，参与　　 人次；</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开展安全宣传进农村活动　　 场，参与　　 人次；</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开展安全宣传进社区活动　　 场，参与　　 人次；</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开展安全宣传进校园活动　　 场，参与　　 人次；</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开展安全宣传进家庭活动　　 场，参与　　 人次。</w:t>
            </w:r>
          </w:p>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制作各类安全宣传产品（  ）部，开展建筑起重机械防台风、高空坠落救援、坍塌救援、消防和紧急医疗救援等演练（  ）场，参与（  ）人次。</w:t>
            </w:r>
          </w:p>
        </w:tc>
      </w:tr>
      <w:tr w:rsidR="006E7C93" w:rsidRPr="004B52A0" w:rsidTr="006E7C93">
        <w:tc>
          <w:tcPr>
            <w:tcW w:w="942"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b/>
                <w:bCs/>
                <w:color w:val="000000"/>
                <w:kern w:val="0"/>
                <w:sz w:val="24"/>
                <w:szCs w:val="24"/>
              </w:rPr>
              <w:t>开展安全生产“一线三排”工作</w:t>
            </w:r>
          </w:p>
        </w:tc>
        <w:tc>
          <w:tcPr>
            <w:tcW w:w="2826"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建立健全安全事故隐患排查制度，明确隐患排查的目标和任务、组织机构及职责、资金保障、闭环管理程序、记录（台账）、隐患报告和举报奖励制度等；科学编制安全事故隐患排查计划，明确参加人员、排查内容、排查时间、排查安排、排查记录等事项；完善安全事故隐患排序机制，对照《广东省应急管理厅关于安全风险分级管控办法（试行）》隐患分级分类标准，细化编制本单位隐患分级分类标准，按照危害程度、整改难度对排查出的隐患合理排序，制定有针对性的管控措施，实现施工安全风险及管控措施“一企一标准”和“一项目一清单”；建立公司、分支机构、项目部、班组四级安全事故隐患治理机制，推动全员主动参与隐患治理，全程记录报告隐患治理情况，实现隐患排查治理自查自改自报的闭环管理。</w:t>
            </w:r>
          </w:p>
        </w:tc>
        <w:tc>
          <w:tcPr>
            <w:tcW w:w="1232"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建立健全安全事故隐患排查制度，明确隐患排查的目标和任务、组织机构及职责、资金保障、闭环管理程序、记录（台账）、隐患报告和举报奖励制度等 □是□否；</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科学编制安全事故隐患排查计划，明确参加人员、排查内容、排查时间、排查安排、排查记录等事项 □是□否；</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完善安全事故隐患排序机制，对照《广东省应急管理厅关于安全风险分级管控办法（试行）》隐患分级分类标准，细化编制本单位隐患分级分类标准，按照危害程度、整改难度对排查出的隐患合理排序，制定有针对性的管控措施，实现施工安全风险及管控措施“一企一标准”和“一项目一清单” □是□否；</w:t>
            </w:r>
          </w:p>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建立公司、分支机构、项目部、班组四级安全事故隐患治理机制，推动全员主动参与隐患治理，全程记录报告隐患治理情况，实现隐患排查治理自查自改自报的闭环管理 □是□否。</w:t>
            </w:r>
          </w:p>
        </w:tc>
      </w:tr>
      <w:tr w:rsidR="006E7C93" w:rsidRPr="004B52A0" w:rsidTr="006E7C93">
        <w:tc>
          <w:tcPr>
            <w:tcW w:w="942"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b/>
                <w:bCs/>
                <w:color w:val="000000"/>
                <w:kern w:val="0"/>
                <w:sz w:val="24"/>
                <w:szCs w:val="24"/>
              </w:rPr>
              <w:t>“安全宣传南粤行”活动</w:t>
            </w:r>
          </w:p>
        </w:tc>
        <w:tc>
          <w:tcPr>
            <w:tcW w:w="2826"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各地区、各有关部门和单位采取多种形式组织开展好专题行、区域行、网上行等活动，加大对房屋市政工程安全生产先进典型和经验做法的宣传报道，加强问题隐患和反面典型曝光，加强典型事故的案例剖析、警示教育，推动有关部门和企业落实安全生产责任；充分利用“全国安全宣教和应急科普平台”，采取线上线下结合、线上为主线下为辅的方式，结合建筑施工安全实际，开发制作科普知识读本、微课堂、微视频、小游戏等寓教于乐的安全宣传产品，推动应急科普宣传教育和安全体验基地规范化、科学化建设，广泛开展“安全行为红黑榜”“我是安全培训师”“安全生产特色工作法征集”等安全文化示范企业创建活动。</w:t>
            </w:r>
          </w:p>
        </w:tc>
        <w:tc>
          <w:tcPr>
            <w:tcW w:w="1232" w:type="pct"/>
            <w:tcBorders>
              <w:top w:val="single" w:sz="8" w:space="0" w:color="BFBFBF"/>
              <w:left w:val="single" w:sz="8" w:space="0" w:color="BFBFBF"/>
              <w:bottom w:val="single" w:sz="8" w:space="0" w:color="BFBFBF"/>
              <w:right w:val="single" w:sz="8" w:space="0" w:color="BFBFBF"/>
            </w:tcBorders>
            <w:tcMar>
              <w:top w:w="84" w:type="dxa"/>
              <w:left w:w="167" w:type="dxa"/>
              <w:bottom w:w="84" w:type="dxa"/>
              <w:right w:w="167" w:type="dxa"/>
            </w:tcMar>
            <w:vAlign w:val="center"/>
            <w:hideMark/>
          </w:tcPr>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曝光问题隐患（   ）条，省级主流媒体曝光典型案例（   ）个，媒体转发报道（   ）篇；</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组织观看典型事故警示教育片（    ）场，参与（   ）人次；组织参观警示教育展览（   ）场，参与（   ）人次；</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开展“专题行”(   )次、“区域行”(   )次、“网上行”(   )次；</w:t>
            </w:r>
          </w:p>
          <w:p w:rsidR="004B52A0" w:rsidRPr="004B52A0" w:rsidRDefault="004B52A0" w:rsidP="004B52A0">
            <w:pPr>
              <w:widowControl/>
              <w:spacing w:line="480" w:lineRule="auto"/>
              <w:jc w:val="left"/>
              <w:rPr>
                <w:rFonts w:asciiTheme="minorEastAsia" w:hAnsiTheme="minorEastAsia" w:cs="宋体" w:hint="eastAsia"/>
                <w:color w:val="000000"/>
                <w:kern w:val="0"/>
                <w:sz w:val="24"/>
                <w:szCs w:val="24"/>
              </w:rPr>
            </w:pPr>
            <w:r w:rsidRPr="004B52A0">
              <w:rPr>
                <w:rFonts w:asciiTheme="minorEastAsia" w:hAnsiTheme="minorEastAsia" w:cs="宋体" w:hint="eastAsia"/>
                <w:color w:val="000000"/>
                <w:kern w:val="0"/>
                <w:sz w:val="24"/>
                <w:szCs w:val="24"/>
              </w:rPr>
              <w:t>使用全国安全宣教和应急科普平台 □是 □否；</w:t>
            </w:r>
          </w:p>
          <w:p w:rsidR="004B52A0" w:rsidRPr="004B52A0" w:rsidRDefault="004B52A0" w:rsidP="004B52A0">
            <w:pPr>
              <w:widowControl/>
              <w:spacing w:line="480" w:lineRule="auto"/>
              <w:jc w:val="left"/>
              <w:rPr>
                <w:rFonts w:asciiTheme="minorEastAsia" w:hAnsiTheme="minorEastAsia" w:cs="宋体"/>
                <w:color w:val="000000"/>
                <w:kern w:val="0"/>
                <w:sz w:val="24"/>
                <w:szCs w:val="24"/>
              </w:rPr>
            </w:pPr>
            <w:r w:rsidRPr="004B52A0">
              <w:rPr>
                <w:rFonts w:asciiTheme="minorEastAsia" w:hAnsiTheme="minorEastAsia" w:cs="宋体" w:hint="eastAsia"/>
                <w:color w:val="000000"/>
                <w:kern w:val="0"/>
                <w:sz w:val="24"/>
                <w:szCs w:val="24"/>
              </w:rPr>
              <w:t>安全文化示范企业创建活动（  ）场，参与（  ）人次。</w:t>
            </w:r>
          </w:p>
        </w:tc>
      </w:tr>
    </w:tbl>
    <w:p w:rsidR="004B52A0" w:rsidRPr="004B52A0" w:rsidRDefault="004B52A0"/>
    <w:sectPr w:rsidR="004B52A0" w:rsidRPr="004B52A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A43CB" w:rsidRDefault="002A43CB" w:rsidP="004B52A0">
      <w:r>
        <w:separator/>
      </w:r>
    </w:p>
  </w:endnote>
  <w:endnote w:type="continuationSeparator" w:id="1">
    <w:p w:rsidR="002A43CB" w:rsidRDefault="002A43CB" w:rsidP="004B52A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A43CB" w:rsidRDefault="002A43CB" w:rsidP="004B52A0">
      <w:r>
        <w:separator/>
      </w:r>
    </w:p>
  </w:footnote>
  <w:footnote w:type="continuationSeparator" w:id="1">
    <w:p w:rsidR="002A43CB" w:rsidRDefault="002A43CB" w:rsidP="004B52A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B52A0"/>
    <w:rsid w:val="002A43CB"/>
    <w:rsid w:val="004B52A0"/>
    <w:rsid w:val="006E7C9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B52A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4B52A0"/>
    <w:rPr>
      <w:sz w:val="18"/>
      <w:szCs w:val="18"/>
    </w:rPr>
  </w:style>
  <w:style w:type="paragraph" w:styleId="a4">
    <w:name w:val="footer"/>
    <w:basedOn w:val="a"/>
    <w:link w:val="Char0"/>
    <w:uiPriority w:val="99"/>
    <w:semiHidden/>
    <w:unhideWhenUsed/>
    <w:rsid w:val="004B52A0"/>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4B52A0"/>
    <w:rPr>
      <w:sz w:val="18"/>
      <w:szCs w:val="18"/>
    </w:rPr>
  </w:style>
  <w:style w:type="character" w:styleId="a5">
    <w:name w:val="Hyperlink"/>
    <w:basedOn w:val="a0"/>
    <w:uiPriority w:val="99"/>
    <w:semiHidden/>
    <w:unhideWhenUsed/>
    <w:rsid w:val="004B52A0"/>
    <w:rPr>
      <w:rFonts w:ascii="宋体" w:eastAsia="宋体" w:hAnsi="宋体" w:hint="eastAsia"/>
      <w:strike w:val="0"/>
      <w:dstrike w:val="0"/>
      <w:color w:val="000000"/>
      <w:sz w:val="23"/>
      <w:szCs w:val="23"/>
      <w:u w:val="none"/>
      <w:effect w:val="none"/>
    </w:rPr>
  </w:style>
  <w:style w:type="paragraph" w:styleId="a6">
    <w:name w:val="Normal (Web)"/>
    <w:basedOn w:val="a"/>
    <w:uiPriority w:val="99"/>
    <w:unhideWhenUsed/>
    <w:rsid w:val="004B52A0"/>
    <w:pPr>
      <w:widowControl/>
      <w:jc w:val="left"/>
    </w:pPr>
    <w:rPr>
      <w:rFonts w:ascii="宋体" w:eastAsia="宋体" w:hAnsi="宋体" w:cs="宋体"/>
      <w:kern w:val="0"/>
      <w:sz w:val="24"/>
      <w:szCs w:val="24"/>
    </w:rPr>
  </w:style>
  <w:style w:type="character" w:styleId="a7">
    <w:name w:val="Strong"/>
    <w:basedOn w:val="a0"/>
    <w:uiPriority w:val="22"/>
    <w:qFormat/>
    <w:rsid w:val="004B52A0"/>
    <w:rPr>
      <w:b/>
      <w:bCs/>
    </w:rPr>
  </w:style>
</w:styles>
</file>

<file path=word/webSettings.xml><?xml version="1.0" encoding="utf-8"?>
<w:webSettings xmlns:r="http://schemas.openxmlformats.org/officeDocument/2006/relationships" xmlns:w="http://schemas.openxmlformats.org/wordprocessingml/2006/main">
  <w:divs>
    <w:div w:id="1279876194">
      <w:bodyDiv w:val="1"/>
      <w:marLeft w:val="0"/>
      <w:marRight w:val="0"/>
      <w:marTop w:val="0"/>
      <w:marBottom w:val="0"/>
      <w:divBdr>
        <w:top w:val="none" w:sz="0" w:space="0" w:color="auto"/>
        <w:left w:val="none" w:sz="0" w:space="0" w:color="auto"/>
        <w:bottom w:val="none" w:sz="0" w:space="0" w:color="auto"/>
        <w:right w:val="none" w:sz="0" w:space="0" w:color="auto"/>
      </w:divBdr>
      <w:divsChild>
        <w:div w:id="1626619657">
          <w:marLeft w:val="0"/>
          <w:marRight w:val="0"/>
          <w:marTop w:val="100"/>
          <w:marBottom w:val="100"/>
          <w:divBdr>
            <w:top w:val="single" w:sz="6" w:space="0" w:color="CCCCCC"/>
            <w:left w:val="single" w:sz="6" w:space="0" w:color="CCCCCC"/>
            <w:bottom w:val="single" w:sz="6" w:space="0" w:color="CCCCCC"/>
            <w:right w:val="single" w:sz="6" w:space="0" w:color="CCCCCC"/>
          </w:divBdr>
          <w:divsChild>
            <w:div w:id="319623562">
              <w:marLeft w:val="0"/>
              <w:marRight w:val="0"/>
              <w:marTop w:val="251"/>
              <w:marBottom w:val="251"/>
              <w:divBdr>
                <w:top w:val="none" w:sz="0" w:space="0" w:color="auto"/>
                <w:left w:val="none" w:sz="0" w:space="0" w:color="auto"/>
                <w:bottom w:val="none" w:sz="0" w:space="0" w:color="auto"/>
                <w:right w:val="none" w:sz="0" w:space="0" w:color="auto"/>
              </w:divBdr>
              <w:divsChild>
                <w:div w:id="1384986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86/186331/4838572.doc"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20</Pages>
  <Words>1341</Words>
  <Characters>7646</Characters>
  <Application>Microsoft Office Word</Application>
  <DocSecurity>0</DocSecurity>
  <Lines>63</Lines>
  <Paragraphs>17</Paragraphs>
  <ScaleCrop>false</ScaleCrop>
  <Company>Regaltec</Company>
  <LinksUpToDate>false</LinksUpToDate>
  <CharactersWithSpaces>8970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5</cp:revision>
  <dcterms:created xsi:type="dcterms:W3CDTF">2021-06-07T01:09:00Z</dcterms:created>
  <dcterms:modified xsi:type="dcterms:W3CDTF">2021-06-07T01:14:00Z</dcterms:modified>
</cp:coreProperties>
</file>