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A2772" w:rsidRDefault="000A2772" w:rsidP="000A2772">
      <w:pPr>
        <w:jc w:val="center"/>
        <w:rPr>
          <w:rFonts w:ascii="微软雅黑" w:eastAsia="微软雅黑" w:hAnsi="微软雅黑" w:hint="eastAsia"/>
          <w:color w:val="000000"/>
          <w:sz w:val="36"/>
          <w:szCs w:val="36"/>
        </w:rPr>
      </w:pPr>
      <w:r w:rsidRPr="000A2772">
        <w:rPr>
          <w:rFonts w:ascii="微软雅黑" w:eastAsia="微软雅黑" w:hAnsi="微软雅黑" w:hint="eastAsia"/>
          <w:color w:val="000000"/>
          <w:sz w:val="36"/>
          <w:szCs w:val="36"/>
        </w:rPr>
        <w:t>佛山市南海区住房城乡建设和水利局关于迅速开展物业管理领域消防安全大排查、大整治行动的通知</w:t>
      </w:r>
    </w:p>
    <w:p w:rsidR="000A2772" w:rsidRDefault="000A2772">
      <w:pPr>
        <w:rPr>
          <w:rFonts w:ascii="微软雅黑" w:eastAsia="微软雅黑" w:hAnsi="微软雅黑" w:hint="eastAsia"/>
          <w:color w:val="000000"/>
          <w:sz w:val="39"/>
          <w:szCs w:val="39"/>
        </w:rPr>
      </w:pPr>
    </w:p>
    <w:p w:rsidR="000A2772" w:rsidRDefault="000A2772" w:rsidP="000A2772">
      <w:pPr>
        <w:pStyle w:val="a6"/>
        <w:spacing w:line="480" w:lineRule="auto"/>
        <w:rPr>
          <w:color w:val="000000"/>
          <w:sz w:val="27"/>
          <w:szCs w:val="27"/>
        </w:rPr>
      </w:pPr>
      <w:r>
        <w:rPr>
          <w:rFonts w:hint="eastAsia"/>
          <w:color w:val="000000"/>
          <w:sz w:val="27"/>
          <w:szCs w:val="27"/>
        </w:rPr>
        <w:t>各镇（街道）房管所，各物业服务企业：</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今年以来，全国各地先后发生安全生产和消防安全事故，半年时间发生多起社会影响较大的安全事故，根据《佛山市消防安全委员会关于印发〈佛山市居住类场所消防安全专项整治行动方案〉的通知》（佛消安〔2021〕6号）、《关于迅速开展消防安全大排查、大整治行动的紧急通知》（南消安委〔2021〕10号）有关精神，切实维护我区物业管理领域的消防安全，从即日起在全区范围内开展物业管理消防安全大排查、大整治行动，具体工作要求如下：</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一、全面排查治理隐患</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本次排查行动采取企业自查、镇街检查、区局抽查的方式开展。排查时间从即日起至10月31日，区局抽查时间另行通知。</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物业服务企业要落实责任到人，由每个项目的项目经理或安全主管牵头，组织人员对所管项目开展一次全方位的消防安全摸排检查行动。重点检查消防通道、应急救援设施设备（包含但不限于灭火器、应急灯、独立烟感、防毒面具）、电气线路等是否符合消防安全规范要求，是否存在违规住人、违规停放和充电电动自行车的情况。</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各镇（街道）要对辖区内的物业管理项目开展检查工作，督促物业企业落实消防安全主体责任，制定消防安全制度，根据项目实际情况，</w:t>
      </w:r>
      <w:r>
        <w:rPr>
          <w:rFonts w:hint="eastAsia"/>
          <w:color w:val="000000"/>
          <w:sz w:val="27"/>
          <w:szCs w:val="27"/>
        </w:rPr>
        <w:lastRenderedPageBreak/>
        <w:t>制定灭火和应急疏散预案，适时自行组织火灾扑救和人员疏散演练，提高员工的灭火能力和消防安全意识。</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各镇（街道）、各物业服务企业在开展排查整治的过程中，严格落实“谁检查、谁负责”的要求。对于检查发现的火灾隐患和消防违法行为，要及时向消防部门和公安派出所报告，由其依法从严查处。</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二、加强宣传教育工作</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物业服务企业要将有关消防安全的文件精神传达至每一个项目，深入组织开展消防宣传，确保企业法人、管理人员、生产安全员和生产班组长实现全员消防安全培训，对巡查人员进行常态化业务知识培训，不断更新其业务知识，全面提升相关人员安全管理水平，增强相关人员防火意识。</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各物业服务企业要配合相关部门张贴消防安全宣传资料，收集典型的消防安全事故案例，通过业主群、公众号、宣传栏等渠道投放，营造小区消防安全氛围，提高业主安全风险意识。</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三、加强信息报送工作</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各物业服务企业将本次检查行动工作信息情况于10月11日前按照附件《南海区消防安全大排查、大整治工作（分类）台账》表格要求报送所属镇（街道）房管所汇总。各镇（街道）房管所于10月25日前将汇总的工作总台账及工作总结报送我局物业管理科。</w:t>
      </w:r>
    </w:p>
    <w:p w:rsidR="000A2772" w:rsidRDefault="000A2772" w:rsidP="000A2772">
      <w:pPr>
        <w:pStyle w:val="a6"/>
        <w:spacing w:line="435" w:lineRule="atLeast"/>
        <w:rPr>
          <w:rFonts w:hint="eastAsia"/>
          <w:color w:val="000000"/>
          <w:sz w:val="21"/>
          <w:szCs w:val="21"/>
        </w:rPr>
      </w:pPr>
      <w:r>
        <w:rPr>
          <w:rFonts w:hint="eastAsia"/>
          <w:color w:val="000000"/>
          <w:sz w:val="21"/>
          <w:szCs w:val="21"/>
        </w:rPr>
        <w:t> </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附件：</w:t>
      </w:r>
      <w:hyperlink r:id="rId6" w:tgtFrame="_blank" w:history="1">
        <w:r>
          <w:rPr>
            <w:rStyle w:val="a5"/>
            <w:rFonts w:hint="default"/>
            <w:sz w:val="27"/>
            <w:szCs w:val="27"/>
            <w:u w:val="single"/>
          </w:rPr>
          <w:t>南海区消防安全大排查、大整治工作（分类）台账.xlsx</w:t>
        </w:r>
      </w:hyperlink>
    </w:p>
    <w:p w:rsidR="000A2772" w:rsidRDefault="000A2772" w:rsidP="000A2772">
      <w:pPr>
        <w:pStyle w:val="a6"/>
        <w:spacing w:line="435" w:lineRule="atLeast"/>
        <w:rPr>
          <w:rFonts w:hint="eastAsia"/>
          <w:color w:val="000000"/>
          <w:sz w:val="21"/>
          <w:szCs w:val="21"/>
        </w:rPr>
      </w:pPr>
      <w:r>
        <w:rPr>
          <w:rFonts w:hint="eastAsia"/>
          <w:color w:val="000000"/>
          <w:sz w:val="21"/>
          <w:szCs w:val="21"/>
        </w:rPr>
        <w:t> </w:t>
      </w:r>
    </w:p>
    <w:p w:rsidR="000A2772" w:rsidRDefault="000A2772" w:rsidP="000A2772">
      <w:pPr>
        <w:pStyle w:val="a6"/>
        <w:spacing w:line="435" w:lineRule="atLeast"/>
        <w:rPr>
          <w:rFonts w:hint="eastAsia"/>
          <w:color w:val="000000"/>
          <w:sz w:val="21"/>
          <w:szCs w:val="21"/>
        </w:rPr>
      </w:pPr>
      <w:r>
        <w:rPr>
          <w:rFonts w:hint="eastAsia"/>
          <w:color w:val="000000"/>
          <w:sz w:val="21"/>
          <w:szCs w:val="21"/>
        </w:rPr>
        <w:t> </w:t>
      </w:r>
    </w:p>
    <w:p w:rsidR="000A2772" w:rsidRDefault="000A2772" w:rsidP="000A2772">
      <w:pPr>
        <w:pStyle w:val="a6"/>
        <w:spacing w:line="435" w:lineRule="atLeast"/>
        <w:rPr>
          <w:rFonts w:hint="eastAsia"/>
          <w:color w:val="000000"/>
          <w:sz w:val="21"/>
          <w:szCs w:val="21"/>
        </w:rPr>
      </w:pPr>
      <w:r>
        <w:rPr>
          <w:rFonts w:hint="eastAsia"/>
          <w:color w:val="000000"/>
          <w:sz w:val="21"/>
          <w:szCs w:val="21"/>
        </w:rPr>
        <w:t> </w:t>
      </w:r>
    </w:p>
    <w:p w:rsidR="000A2772" w:rsidRDefault="000A2772" w:rsidP="000A2772">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0A2772" w:rsidRDefault="000A2772" w:rsidP="000A2772">
      <w:pPr>
        <w:pStyle w:val="a6"/>
        <w:spacing w:line="480" w:lineRule="auto"/>
        <w:jc w:val="right"/>
        <w:rPr>
          <w:rFonts w:hint="eastAsia"/>
          <w:color w:val="000000"/>
          <w:sz w:val="27"/>
          <w:szCs w:val="27"/>
        </w:rPr>
      </w:pPr>
      <w:r>
        <w:rPr>
          <w:rFonts w:hint="eastAsia"/>
          <w:color w:val="000000"/>
          <w:sz w:val="27"/>
          <w:szCs w:val="27"/>
        </w:rPr>
        <w:t xml:space="preserve">　　2021年8月5日</w:t>
      </w:r>
    </w:p>
    <w:p w:rsidR="000A2772" w:rsidRDefault="000A2772" w:rsidP="000A2772">
      <w:pPr>
        <w:pStyle w:val="a6"/>
        <w:spacing w:line="480" w:lineRule="auto"/>
        <w:rPr>
          <w:rFonts w:hint="eastAsia"/>
          <w:color w:val="000000"/>
          <w:sz w:val="27"/>
          <w:szCs w:val="27"/>
        </w:rPr>
      </w:pPr>
      <w:r>
        <w:rPr>
          <w:rFonts w:hint="eastAsia"/>
          <w:color w:val="000000"/>
          <w:sz w:val="27"/>
          <w:szCs w:val="27"/>
        </w:rPr>
        <w:t xml:space="preserve">　　（联系人：叶昊炫，联系电话：86289776）</w:t>
      </w:r>
    </w:p>
    <w:p w:rsidR="000A2772" w:rsidRPr="000A2772" w:rsidRDefault="000A2772"/>
    <w:sectPr w:rsidR="000A2772" w:rsidRPr="000A277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052F" w:rsidRDefault="00D8052F" w:rsidP="000A2772">
      <w:r>
        <w:separator/>
      </w:r>
    </w:p>
  </w:endnote>
  <w:endnote w:type="continuationSeparator" w:id="1">
    <w:p w:rsidR="00D8052F" w:rsidRDefault="00D8052F" w:rsidP="000A277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052F" w:rsidRDefault="00D8052F" w:rsidP="000A2772">
      <w:r>
        <w:separator/>
      </w:r>
    </w:p>
  </w:footnote>
  <w:footnote w:type="continuationSeparator" w:id="1">
    <w:p w:rsidR="00D8052F" w:rsidRDefault="00D8052F" w:rsidP="000A277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A2772"/>
    <w:rsid w:val="000A2772"/>
    <w:rsid w:val="00D805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A277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A2772"/>
    <w:rPr>
      <w:sz w:val="18"/>
      <w:szCs w:val="18"/>
    </w:rPr>
  </w:style>
  <w:style w:type="paragraph" w:styleId="a4">
    <w:name w:val="footer"/>
    <w:basedOn w:val="a"/>
    <w:link w:val="Char0"/>
    <w:uiPriority w:val="99"/>
    <w:semiHidden/>
    <w:unhideWhenUsed/>
    <w:rsid w:val="000A277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A2772"/>
    <w:rPr>
      <w:sz w:val="18"/>
      <w:szCs w:val="18"/>
    </w:rPr>
  </w:style>
  <w:style w:type="character" w:styleId="a5">
    <w:name w:val="Hyperlink"/>
    <w:basedOn w:val="a0"/>
    <w:uiPriority w:val="99"/>
    <w:semiHidden/>
    <w:unhideWhenUsed/>
    <w:rsid w:val="000A2772"/>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0A2772"/>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491170846">
      <w:bodyDiv w:val="1"/>
      <w:marLeft w:val="0"/>
      <w:marRight w:val="0"/>
      <w:marTop w:val="0"/>
      <w:marBottom w:val="0"/>
      <w:divBdr>
        <w:top w:val="none" w:sz="0" w:space="0" w:color="auto"/>
        <w:left w:val="none" w:sz="0" w:space="0" w:color="auto"/>
        <w:bottom w:val="none" w:sz="0" w:space="0" w:color="auto"/>
        <w:right w:val="none" w:sz="0" w:space="0" w:color="auto"/>
      </w:divBdr>
      <w:divsChild>
        <w:div w:id="705764143">
          <w:marLeft w:val="0"/>
          <w:marRight w:val="0"/>
          <w:marTop w:val="100"/>
          <w:marBottom w:val="100"/>
          <w:divBdr>
            <w:top w:val="single" w:sz="6" w:space="0" w:color="CCCCCC"/>
            <w:left w:val="single" w:sz="6" w:space="0" w:color="CCCCCC"/>
            <w:bottom w:val="single" w:sz="6" w:space="0" w:color="CCCCCC"/>
            <w:right w:val="single" w:sz="6" w:space="0" w:color="CCCCCC"/>
          </w:divBdr>
          <w:divsChild>
            <w:div w:id="1803841421">
              <w:marLeft w:val="0"/>
              <w:marRight w:val="0"/>
              <w:marTop w:val="225"/>
              <w:marBottom w:val="225"/>
              <w:divBdr>
                <w:top w:val="none" w:sz="0" w:space="0" w:color="auto"/>
                <w:left w:val="none" w:sz="0" w:space="0" w:color="auto"/>
                <w:bottom w:val="none" w:sz="0" w:space="0" w:color="auto"/>
                <w:right w:val="none" w:sz="0" w:space="0" w:color="auto"/>
              </w:divBdr>
              <w:divsChild>
                <w:div w:id="45694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9/199748/4913674.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185</Words>
  <Characters>1057</Characters>
  <Application>Microsoft Office Word</Application>
  <DocSecurity>0</DocSecurity>
  <Lines>8</Lines>
  <Paragraphs>2</Paragraphs>
  <ScaleCrop>false</ScaleCrop>
  <Company>Regaltec</Company>
  <LinksUpToDate>false</LinksUpToDate>
  <CharactersWithSpaces>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2021-08-09T01:56:00Z</dcterms:created>
  <dcterms:modified xsi:type="dcterms:W3CDTF">2021-08-09T01:56:00Z</dcterms:modified>
</cp:coreProperties>
</file>