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226E76" w:rsidRDefault="00226E76" w:rsidP="00226E76">
      <w:pPr>
        <w:jc w:val="center"/>
        <w:rPr>
          <w:rFonts w:ascii="微软雅黑" w:eastAsia="微软雅黑" w:hAnsi="微软雅黑" w:hint="eastAsia"/>
          <w:color w:val="000000"/>
          <w:sz w:val="32"/>
          <w:szCs w:val="32"/>
        </w:rPr>
      </w:pPr>
      <w:r w:rsidRPr="00226E76">
        <w:rPr>
          <w:rFonts w:ascii="微软雅黑" w:eastAsia="微软雅黑" w:hAnsi="微软雅黑" w:hint="eastAsia"/>
          <w:color w:val="000000"/>
          <w:sz w:val="32"/>
          <w:szCs w:val="32"/>
        </w:rPr>
        <w:t>佛山市南海区住房城乡建设和水利局关于加强在建房屋市政工程有限空间作业视频监控管理的通知</w:t>
      </w:r>
    </w:p>
    <w:p w:rsidR="00226E76" w:rsidRDefault="00226E76">
      <w:pPr>
        <w:rPr>
          <w:rFonts w:ascii="微软雅黑" w:eastAsia="微软雅黑" w:hAnsi="微软雅黑" w:hint="eastAsia"/>
          <w:color w:val="000000"/>
          <w:sz w:val="39"/>
          <w:szCs w:val="39"/>
        </w:rPr>
      </w:pPr>
    </w:p>
    <w:p w:rsidR="00226E76" w:rsidRPr="00226E76" w:rsidRDefault="00226E76" w:rsidP="00226E76">
      <w:pPr>
        <w:widowControl/>
        <w:spacing w:line="480" w:lineRule="auto"/>
        <w:jc w:val="left"/>
        <w:rPr>
          <w:rFonts w:ascii="宋体" w:eastAsia="宋体" w:hAnsi="宋体" w:cs="宋体"/>
          <w:color w:val="000000"/>
          <w:kern w:val="0"/>
          <w:sz w:val="27"/>
          <w:szCs w:val="27"/>
        </w:rPr>
      </w:pPr>
      <w:r w:rsidRPr="00226E76">
        <w:rPr>
          <w:rFonts w:ascii="宋体" w:eastAsia="宋体" w:hAnsi="宋体" w:cs="宋体" w:hint="eastAsia"/>
          <w:color w:val="000000"/>
          <w:kern w:val="0"/>
          <w:sz w:val="27"/>
          <w:szCs w:val="27"/>
        </w:rPr>
        <w:t>各镇（街道）城建和水利办公室，区建筑工程施工安全监督站，各建设、施工、监理单位，各有关单位：</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根据区领导工作指示，为深刻吸取“7·1”狮山安全事故等有限空间事故教训，推进我区在建房屋建筑工程与职责范围内市政基础设施工程（以下简称“在建工程”）信息化、规范化管理，有效防范有限空间安全事故发生，我局全面加强在建工程有限空间视频监控管理，现将有关事项通知如下：</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一、视频监控安装范围</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南海区全区涉及有限空间作业的在建工程。</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二、视频监控安装及拆卸要求</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为确保在建工程施工现场视频监控工作的有效实施，视频监控的租赁、安装、调试、维护及网络租赁费用等，列入建筑工程安全生产、文明施工措施费用中，专款专用。视频监控设备的安装应满足有限空间作业全过程的管理需要，并执行以下要求：</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b/>
          <w:bCs/>
          <w:color w:val="000000"/>
          <w:kern w:val="0"/>
          <w:sz w:val="27"/>
        </w:rPr>
        <w:t xml:space="preserve">　　（一）视频监控安装技术要求</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视频监控安装技术的标准参照《建筑工程施工现场视频监控技术规范》（JGJ/T292-2012）执行。新安装的摄像头采用室外云台球型摄像机，200万像素以上，支持H.265编码、光学变焦4倍以上、数码变焦</w:t>
      </w:r>
      <w:r w:rsidRPr="00226E76">
        <w:rPr>
          <w:rFonts w:ascii="宋体" w:eastAsia="宋体" w:hAnsi="宋体" w:cs="宋体" w:hint="eastAsia"/>
          <w:color w:val="000000"/>
          <w:kern w:val="0"/>
          <w:sz w:val="27"/>
          <w:szCs w:val="27"/>
        </w:rPr>
        <w:lastRenderedPageBreak/>
        <w:t>16倍以上、自动聚焦及自动光圈和红外夜视功能，具有300度以上无限位旋转。</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b/>
          <w:bCs/>
          <w:color w:val="000000"/>
          <w:kern w:val="0"/>
          <w:sz w:val="27"/>
        </w:rPr>
        <w:t xml:space="preserve">　　（二）视频监控点安装位置和时间要求</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施工现场每一个有限空间作业点都要安装至少一个视频监控摄像头。每个有限空间的监控摄像头要在作业人员进入该有限空间第一次作业前安装到位，在该有限空间作业全部结束并采取有效措施封闭后方可拆除。</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b/>
          <w:bCs/>
          <w:color w:val="000000"/>
          <w:kern w:val="0"/>
          <w:sz w:val="27"/>
        </w:rPr>
        <w:t xml:space="preserve">　　（三）视频监控设备维护要求</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施工单位应派专人负责有限空间视频监控管理，并采取有效措施保障视频监控设施的有效运作，加强对视频监控设施和线路进行维护。</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三、监管要求</w:t>
      </w:r>
    </w:p>
    <w:p w:rsidR="00226E76" w:rsidRPr="00226E76" w:rsidRDefault="00226E76" w:rsidP="00226E76">
      <w:pPr>
        <w:widowControl/>
        <w:spacing w:line="480" w:lineRule="auto"/>
        <w:jc w:val="lef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请各镇（街道）城建和水利办公室、区建筑工程施工安全监督站将本通知要求传达到辖区内每一个在建工地，督促工地全面落实，并将工地落实情况纳入日常监督检查范围。对发现不按要求落实的工地，要严肃处理。</w:t>
      </w:r>
    </w:p>
    <w:p w:rsidR="00226E76" w:rsidRPr="00226E76" w:rsidRDefault="00226E76" w:rsidP="00226E76">
      <w:pPr>
        <w:widowControl/>
        <w:spacing w:line="480" w:lineRule="auto"/>
        <w:jc w:val="righ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佛山市南海区住房城乡建设和水利局</w:t>
      </w:r>
    </w:p>
    <w:p w:rsidR="00226E76" w:rsidRPr="00226E76" w:rsidRDefault="00226E76" w:rsidP="00226E76">
      <w:pPr>
        <w:widowControl/>
        <w:spacing w:line="480" w:lineRule="auto"/>
        <w:jc w:val="right"/>
        <w:rPr>
          <w:rFonts w:ascii="宋体" w:eastAsia="宋体" w:hAnsi="宋体" w:cs="宋体" w:hint="eastAsia"/>
          <w:color w:val="000000"/>
          <w:kern w:val="0"/>
          <w:sz w:val="27"/>
          <w:szCs w:val="27"/>
        </w:rPr>
      </w:pPr>
      <w:r w:rsidRPr="00226E76">
        <w:rPr>
          <w:rFonts w:ascii="宋体" w:eastAsia="宋体" w:hAnsi="宋体" w:cs="宋体" w:hint="eastAsia"/>
          <w:color w:val="000000"/>
          <w:kern w:val="0"/>
          <w:sz w:val="27"/>
          <w:szCs w:val="27"/>
        </w:rPr>
        <w:t xml:space="preserve">　　2021年7月5日</w:t>
      </w:r>
    </w:p>
    <w:p w:rsidR="00226E76" w:rsidRPr="00226E76" w:rsidRDefault="00226E76" w:rsidP="00226E76">
      <w:pPr>
        <w:widowControl/>
        <w:spacing w:line="480" w:lineRule="auto"/>
        <w:jc w:val="left"/>
        <w:outlineLvl w:val="2"/>
        <w:rPr>
          <w:rFonts w:ascii="宋体" w:eastAsia="宋体" w:hAnsi="宋体" w:cs="宋体" w:hint="eastAsia"/>
          <w:b/>
          <w:bCs/>
          <w:color w:val="000000"/>
          <w:kern w:val="0"/>
          <w:sz w:val="27"/>
          <w:szCs w:val="27"/>
        </w:rPr>
      </w:pPr>
      <w:r w:rsidRPr="00226E76">
        <w:rPr>
          <w:rFonts w:ascii="宋体" w:eastAsia="宋体" w:hAnsi="宋体" w:cs="宋体" w:hint="eastAsia"/>
          <w:b/>
          <w:bCs/>
          <w:color w:val="000000"/>
          <w:kern w:val="0"/>
          <w:sz w:val="27"/>
          <w:szCs w:val="27"/>
        </w:rPr>
        <w:t xml:space="preserve">　　（联系人：钟暾，联系电话：86231980）</w:t>
      </w:r>
    </w:p>
    <w:p w:rsidR="00226E76" w:rsidRPr="00226E76" w:rsidRDefault="00226E76"/>
    <w:sectPr w:rsidR="00226E76" w:rsidRPr="00226E7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64CD" w:rsidRDefault="009E64CD" w:rsidP="00226E76">
      <w:r>
        <w:separator/>
      </w:r>
    </w:p>
  </w:endnote>
  <w:endnote w:type="continuationSeparator" w:id="1">
    <w:p w:rsidR="009E64CD" w:rsidRDefault="009E64CD" w:rsidP="00226E7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64CD" w:rsidRDefault="009E64CD" w:rsidP="00226E76">
      <w:r>
        <w:separator/>
      </w:r>
    </w:p>
  </w:footnote>
  <w:footnote w:type="continuationSeparator" w:id="1">
    <w:p w:rsidR="009E64CD" w:rsidRDefault="009E64CD" w:rsidP="00226E7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26E76"/>
    <w:rsid w:val="00226E76"/>
    <w:rsid w:val="009E64C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226E76"/>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26E7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26E76"/>
    <w:rPr>
      <w:sz w:val="18"/>
      <w:szCs w:val="18"/>
    </w:rPr>
  </w:style>
  <w:style w:type="paragraph" w:styleId="a4">
    <w:name w:val="footer"/>
    <w:basedOn w:val="a"/>
    <w:link w:val="Char0"/>
    <w:uiPriority w:val="99"/>
    <w:semiHidden/>
    <w:unhideWhenUsed/>
    <w:rsid w:val="00226E7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26E76"/>
    <w:rPr>
      <w:sz w:val="18"/>
      <w:szCs w:val="18"/>
    </w:rPr>
  </w:style>
  <w:style w:type="character" w:customStyle="1" w:styleId="3Char">
    <w:name w:val="标题 3 Char"/>
    <w:basedOn w:val="a0"/>
    <w:link w:val="3"/>
    <w:uiPriority w:val="9"/>
    <w:rsid w:val="00226E76"/>
    <w:rPr>
      <w:rFonts w:ascii="宋体" w:eastAsia="宋体" w:hAnsi="宋体" w:cs="宋体"/>
      <w:b/>
      <w:bCs/>
      <w:kern w:val="0"/>
      <w:sz w:val="27"/>
      <w:szCs w:val="27"/>
    </w:rPr>
  </w:style>
  <w:style w:type="paragraph" w:styleId="a5">
    <w:name w:val="Normal (Web)"/>
    <w:basedOn w:val="a"/>
    <w:uiPriority w:val="99"/>
    <w:semiHidden/>
    <w:unhideWhenUsed/>
    <w:rsid w:val="00226E76"/>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226E76"/>
    <w:rPr>
      <w:b/>
      <w:bCs/>
    </w:rPr>
  </w:style>
</w:styles>
</file>

<file path=word/webSettings.xml><?xml version="1.0" encoding="utf-8"?>
<w:webSettings xmlns:r="http://schemas.openxmlformats.org/officeDocument/2006/relationships" xmlns:w="http://schemas.openxmlformats.org/wordprocessingml/2006/main">
  <w:divs>
    <w:div w:id="1898514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134</Words>
  <Characters>769</Characters>
  <Application>Microsoft Office Word</Application>
  <DocSecurity>0</DocSecurity>
  <Lines>6</Lines>
  <Paragraphs>1</Paragraphs>
  <ScaleCrop>false</ScaleCrop>
  <Company>Regaltec</Company>
  <LinksUpToDate>false</LinksUpToDate>
  <CharactersWithSpaces>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2021-07-12T01:09:00Z</dcterms:created>
  <dcterms:modified xsi:type="dcterms:W3CDTF">2021-07-12T01:10:00Z</dcterms:modified>
</cp:coreProperties>
</file>