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1473D" w:rsidRDefault="00A1473D" w:rsidP="00A1473D">
      <w:pPr>
        <w:jc w:val="center"/>
        <w:rPr>
          <w:rFonts w:ascii="微软雅黑" w:eastAsia="微软雅黑" w:hAnsi="微软雅黑" w:hint="eastAsia"/>
          <w:color w:val="000000"/>
          <w:sz w:val="36"/>
          <w:szCs w:val="36"/>
        </w:rPr>
      </w:pPr>
      <w:r w:rsidRPr="00A1473D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佛山市南海区住房城乡建设和水利局关于开展2021年上半年住宅专项维修资金使用情况检查的通知</w:t>
      </w:r>
    </w:p>
    <w:p w:rsidR="00A1473D" w:rsidRDefault="00A1473D">
      <w:pPr>
        <w:rPr>
          <w:rFonts w:ascii="微软雅黑" w:eastAsia="微软雅黑" w:hAnsi="微软雅黑" w:hint="eastAsia"/>
          <w:color w:val="000000"/>
          <w:sz w:val="39"/>
          <w:szCs w:val="39"/>
        </w:rPr>
      </w:pP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各镇（街道）房管所，区房改办，各物业维修资金使用单位：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为加强住宅专项维修资金使用情况监管，严防虚报、挪用、骗取、侵占住宅专项维修资金行为，根据《广东省物业管理条例》、《佛山市住宅物业管理条例》、《住宅专项维修资金管理办法》相关规定及扫黑除恶常态化的要求，由我局物业管理股牵头，联合区房改办以及局办公室、法规室、建管股、质安股成立检查小组，对我区2021年上半年住宅专项维修资金使用情况进行检查。现将检查事项通知如下：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一、检查时间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我局检查时间初定于7月中旬，具体检查时间待定。镇街自查请在7月10日前完成。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二、检查范围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检查我区2021年1月1日至2021年6月30日申请使用住宅专项维修资金的物业服务项目。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三、检查内容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（一）住宅专项维修资金支用金额账目设立情况：是否单独设账，有无明细账，专款专用，有无现金付款、资金打包使用等现象。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（二）工程施工、竣工验收及维修资金实际使用情况：是否按合同约定内容条件施工，有无偷工减料面子工程，有无违背业主共同意愿的行为。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lastRenderedPageBreak/>
        <w:t xml:space="preserve">　　（三）质保金的留存情况：是否按合同约定留存，为后期保修排除隐患；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（四）施工合同履行情况：合同约定与实际付款的施工单位是否一致，是否存在阴阳合同、工程转包等现象；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（五）申请单位有无从住宅专项维修资金中提取管理费用等挪用、套取住宅专项维修资金行为；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（六）是否存在虚报、挪用、骗取、侵占住宅专项维修资金，侵害全体业主利益的违法违规行为。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四、检查方式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（一）查账。查验资金来往记录，查验施工合同、资金到账凭证、付款凭证、发票等资料；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（二）工程现场踏勘。查勘施工现场、工程进度及工程验收材料；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（三）座谈回访。通过与居委会、相关业主或业主委员会成员现场调查访问，核实支用情况。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五、工作要求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（一）请区房改办于2021年7月10日前填报《2021年南海区使用住宅专项维修资金统计表》报送局物业管理股，并做好相关迎检准备。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（二）请各镇（街道）房管所建立台账，对检查时间范围内的项目按要求逐一开展检查，并在7月10日前将检查情况报我局。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（三）各支用单位高度重视、认真负责、实事求是。由专人负责此项工作，提前自检并准备受检资料及账目票据，随时待查；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（四）规范监管，严查真惩。对检查中发现的违反政策规定行为进行依法处理，同时检查结果记入诚信档案。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</w:p>
    <w:p w:rsidR="00A1473D" w:rsidRDefault="00A1473D" w:rsidP="00A1473D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6" w:tgtFrame="_blank" w:history="1">
        <w:r>
          <w:rPr>
            <w:rStyle w:val="a6"/>
            <w:rFonts w:hint="eastAsia"/>
            <w:color w:val="DE3100"/>
            <w:sz w:val="27"/>
            <w:szCs w:val="27"/>
          </w:rPr>
          <w:t>附件：2021年南海区使用住宅专项维修资金统计表.xls</w:t>
        </w:r>
      </w:hyperlink>
    </w:p>
    <w:p w:rsidR="00A1473D" w:rsidRDefault="00A1473D" w:rsidP="00A1473D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</w:p>
    <w:p w:rsidR="00A1473D" w:rsidRDefault="00A1473D" w:rsidP="00A1473D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佛山市南海区住房城乡建设和水利局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2021年7月1日</w:t>
      </w:r>
    </w:p>
    <w:p w:rsidR="00A1473D" w:rsidRDefault="00A1473D" w:rsidP="00A1473D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（联系人：董治富，联系电话：81213170）</w:t>
      </w:r>
    </w:p>
    <w:p w:rsidR="00A1473D" w:rsidRPr="00A1473D" w:rsidRDefault="00A1473D"/>
    <w:sectPr w:rsidR="00A1473D" w:rsidRPr="00A147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968" w:rsidRDefault="005E2968" w:rsidP="00A1473D">
      <w:r>
        <w:separator/>
      </w:r>
    </w:p>
  </w:endnote>
  <w:endnote w:type="continuationSeparator" w:id="1">
    <w:p w:rsidR="005E2968" w:rsidRDefault="005E2968" w:rsidP="00A147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968" w:rsidRDefault="005E2968" w:rsidP="00A1473D">
      <w:r>
        <w:separator/>
      </w:r>
    </w:p>
  </w:footnote>
  <w:footnote w:type="continuationSeparator" w:id="1">
    <w:p w:rsidR="005E2968" w:rsidRDefault="005E2968" w:rsidP="00A147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1473D"/>
    <w:rsid w:val="005E2968"/>
    <w:rsid w:val="00A14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147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1473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147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1473D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1473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A1473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192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92/192486/4870179.x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183</Words>
  <Characters>1047</Characters>
  <Application>Microsoft Office Word</Application>
  <DocSecurity>0</DocSecurity>
  <Lines>8</Lines>
  <Paragraphs>2</Paragraphs>
  <ScaleCrop>false</ScaleCrop>
  <Company>Regaltec</Company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2021-07-12T01:04:00Z</dcterms:created>
  <dcterms:modified xsi:type="dcterms:W3CDTF">2021-07-12T01:05:00Z</dcterms:modified>
</cp:coreProperties>
</file>