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F75A0" w:rsidP="007F75A0">
      <w:pPr>
        <w:jc w:val="center"/>
        <w:rPr>
          <w:rFonts w:ascii="微软雅黑" w:eastAsia="微软雅黑" w:hAnsi="微软雅黑"/>
          <w:b/>
          <w:bCs/>
          <w:color w:val="0E59A4"/>
          <w:sz w:val="32"/>
          <w:szCs w:val="32"/>
        </w:rPr>
      </w:pPr>
      <w:r w:rsidRPr="007F75A0">
        <w:rPr>
          <w:rFonts w:ascii="微软雅黑" w:eastAsia="微软雅黑" w:hAnsi="微软雅黑" w:hint="eastAsia"/>
          <w:b/>
          <w:bCs/>
          <w:color w:val="0E59A4"/>
          <w:sz w:val="32"/>
          <w:szCs w:val="32"/>
        </w:rPr>
        <w:t>佛山市南海区住房城乡建设和水利局关于进一步加强新建商品住宅室内声环境和隔声性能验收工作的通知</w:t>
      </w:r>
    </w:p>
    <w:p w:rsidR="007F75A0" w:rsidRDefault="007F75A0" w:rsidP="007F75A0">
      <w:pPr>
        <w:jc w:val="center"/>
        <w:rPr>
          <w:rFonts w:ascii="微软雅黑" w:eastAsia="微软雅黑" w:hAnsi="微软雅黑"/>
          <w:b/>
          <w:bCs/>
          <w:color w:val="0E59A4"/>
          <w:sz w:val="32"/>
          <w:szCs w:val="32"/>
        </w:rPr>
      </w:pPr>
    </w:p>
    <w:p w:rsidR="007F75A0" w:rsidRDefault="007F75A0" w:rsidP="007F75A0">
      <w:pPr>
        <w:pStyle w:val="a5"/>
        <w:shd w:val="clear" w:color="auto" w:fill="FFFFFF"/>
        <w:spacing w:line="480" w:lineRule="auto"/>
        <w:jc w:val="center"/>
        <w:rPr>
          <w:color w:val="333333"/>
          <w:sz w:val="29"/>
          <w:szCs w:val="29"/>
        </w:rPr>
      </w:pPr>
      <w:r>
        <w:rPr>
          <w:rFonts w:hint="eastAsia"/>
          <w:color w:val="333333"/>
          <w:sz w:val="29"/>
          <w:szCs w:val="29"/>
        </w:rPr>
        <w:t>南建水函〔2021〕51号</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各镇（街道）城建和水利办公室，区建筑工程质量监督站，各有关单位：</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 xml:space="preserve">　　为贯彻落实《佛山市南海区人民政府办公室印发关于预防房地产项目和交通噪声社会矛盾的工作意见的通知》（南府办函〔2021〕10号）要求，持续改善我区新建商品住宅居住环境，现就进一步加强新建商品住宅室内声环境和隔声性能验收工作的相关要求通知如下：</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 xml:space="preserve">　　一、建设单位应组织具备相应资质的检测机构对新建商品住宅的楼板、门窗隔声性能及室内声环境情况按照现行《民用建筑隔声设计规范》《建筑隔声评价标准》等相关技术规范进行检测评价。检测合格报告作为竣工验收依据，其中室内声环境应提供竣工后的现场实测数据。未按照现行《民用建筑隔声设计规范》《建筑隔声评价标准》等相关技术规范检测合格的，建设单位不得组织竣工验收工作。</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 xml:space="preserve">　　二、新建商品住宅组织竣工验收时，建设、施工、设计、监理各方责任主体应对项目隔声减噪措施是否按照施工图审查通过的</w:t>
      </w:r>
      <w:r>
        <w:rPr>
          <w:rFonts w:hint="eastAsia"/>
          <w:color w:val="333333"/>
          <w:sz w:val="29"/>
          <w:szCs w:val="29"/>
        </w:rPr>
        <w:lastRenderedPageBreak/>
        <w:t>图纸施工进行查验。各级工程质量监督机构在竣工验收监督时应对以上工作进行重点监督检查。</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 xml:space="preserve">　　三、新建商品住宅项目竣工验收前，建设单位应向相应工程质量监督机构提供《撞击声隔声性能检测报告》《噪声检测报告》《空气声隔声性能检测报告》《建筑门窗空气声隔声性能检测报告》等四份检测合格报告，未能提供的，工程质量监督机构不得出具工程质量监督报告。</w:t>
      </w:r>
    </w:p>
    <w:p w:rsidR="007F75A0" w:rsidRDefault="007F75A0" w:rsidP="007F75A0">
      <w:pPr>
        <w:pStyle w:val="a5"/>
        <w:shd w:val="clear" w:color="auto" w:fill="FFFFFF"/>
        <w:spacing w:line="480" w:lineRule="auto"/>
        <w:rPr>
          <w:rFonts w:hint="eastAsia"/>
          <w:color w:val="333333"/>
          <w:sz w:val="29"/>
          <w:szCs w:val="29"/>
        </w:rPr>
      </w:pPr>
      <w:r>
        <w:rPr>
          <w:rFonts w:hint="eastAsia"/>
          <w:color w:val="333333"/>
          <w:sz w:val="29"/>
          <w:szCs w:val="29"/>
        </w:rPr>
        <w:t xml:space="preserve">　　四、自2021年11月1日起，新取得施工许可证的商品住宅项目应执行本通知相关要求。</w:t>
      </w:r>
    </w:p>
    <w:p w:rsidR="007F75A0" w:rsidRDefault="007F75A0" w:rsidP="007F75A0">
      <w:pPr>
        <w:pStyle w:val="a5"/>
        <w:shd w:val="clear" w:color="auto" w:fill="FFFFFF"/>
        <w:spacing w:line="480" w:lineRule="auto"/>
        <w:rPr>
          <w:color w:val="333333"/>
          <w:sz w:val="29"/>
          <w:szCs w:val="29"/>
        </w:rPr>
      </w:pPr>
    </w:p>
    <w:p w:rsidR="007F75A0" w:rsidRDefault="007F75A0" w:rsidP="007F75A0">
      <w:pPr>
        <w:pStyle w:val="a5"/>
        <w:shd w:val="clear" w:color="auto" w:fill="FFFFFF"/>
        <w:spacing w:line="480" w:lineRule="auto"/>
        <w:rPr>
          <w:color w:val="333333"/>
          <w:sz w:val="29"/>
          <w:szCs w:val="29"/>
        </w:rPr>
      </w:pPr>
    </w:p>
    <w:p w:rsidR="007F75A0" w:rsidRDefault="007F75A0" w:rsidP="007F75A0">
      <w:pPr>
        <w:pStyle w:val="a5"/>
        <w:shd w:val="clear" w:color="auto" w:fill="FFFFFF"/>
        <w:spacing w:line="480" w:lineRule="auto"/>
        <w:rPr>
          <w:rFonts w:hint="eastAsia"/>
          <w:color w:val="333333"/>
          <w:sz w:val="29"/>
          <w:szCs w:val="29"/>
        </w:rPr>
      </w:pPr>
    </w:p>
    <w:p w:rsidR="007F75A0" w:rsidRDefault="007F75A0" w:rsidP="007F75A0">
      <w:pPr>
        <w:pStyle w:val="a5"/>
        <w:shd w:val="clear" w:color="auto" w:fill="FFFFFF"/>
        <w:spacing w:line="480" w:lineRule="auto"/>
        <w:jc w:val="right"/>
        <w:rPr>
          <w:rFonts w:hint="eastAsia"/>
          <w:color w:val="333333"/>
          <w:sz w:val="29"/>
          <w:szCs w:val="29"/>
        </w:rPr>
      </w:pPr>
      <w:r>
        <w:rPr>
          <w:rFonts w:hint="eastAsia"/>
          <w:color w:val="333333"/>
          <w:sz w:val="29"/>
          <w:szCs w:val="29"/>
        </w:rPr>
        <w:t xml:space="preserve">　　  佛山市南海区住房城乡建设和水利局</w:t>
      </w:r>
    </w:p>
    <w:p w:rsidR="007F75A0" w:rsidRDefault="007F75A0" w:rsidP="007F75A0">
      <w:pPr>
        <w:pStyle w:val="a5"/>
        <w:shd w:val="clear" w:color="auto" w:fill="FFFFFF"/>
        <w:spacing w:line="480" w:lineRule="auto"/>
        <w:jc w:val="right"/>
        <w:rPr>
          <w:rFonts w:hint="eastAsia"/>
          <w:color w:val="333333"/>
          <w:sz w:val="29"/>
          <w:szCs w:val="29"/>
        </w:rPr>
      </w:pPr>
      <w:r>
        <w:rPr>
          <w:rFonts w:hint="eastAsia"/>
          <w:color w:val="333333"/>
          <w:sz w:val="29"/>
          <w:szCs w:val="29"/>
        </w:rPr>
        <w:t xml:space="preserve">　　2021年10月25日</w:t>
      </w:r>
    </w:p>
    <w:p w:rsidR="007F75A0" w:rsidRPr="007F75A0" w:rsidRDefault="007F75A0" w:rsidP="007F75A0">
      <w:pPr>
        <w:rPr>
          <w:rFonts w:asciiTheme="minorEastAsia" w:hAnsiTheme="minorEastAsia"/>
          <w:sz w:val="28"/>
          <w:szCs w:val="28"/>
        </w:rPr>
      </w:pPr>
    </w:p>
    <w:sectPr w:rsidR="007F75A0" w:rsidRPr="007F75A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4C86" w:rsidRDefault="00E64C86" w:rsidP="007F75A0">
      <w:r>
        <w:separator/>
      </w:r>
    </w:p>
  </w:endnote>
  <w:endnote w:type="continuationSeparator" w:id="1">
    <w:p w:rsidR="00E64C86" w:rsidRDefault="00E64C86" w:rsidP="007F75A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4C86" w:rsidRDefault="00E64C86" w:rsidP="007F75A0">
      <w:r>
        <w:separator/>
      </w:r>
    </w:p>
  </w:footnote>
  <w:footnote w:type="continuationSeparator" w:id="1">
    <w:p w:rsidR="00E64C86" w:rsidRDefault="00E64C86" w:rsidP="007F75A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F75A0"/>
    <w:rsid w:val="007F75A0"/>
    <w:rsid w:val="00E64C8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F75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F75A0"/>
    <w:rPr>
      <w:sz w:val="18"/>
      <w:szCs w:val="18"/>
    </w:rPr>
  </w:style>
  <w:style w:type="paragraph" w:styleId="a4">
    <w:name w:val="footer"/>
    <w:basedOn w:val="a"/>
    <w:link w:val="Char0"/>
    <w:uiPriority w:val="99"/>
    <w:semiHidden/>
    <w:unhideWhenUsed/>
    <w:rsid w:val="007F75A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F75A0"/>
    <w:rPr>
      <w:sz w:val="18"/>
      <w:szCs w:val="18"/>
    </w:rPr>
  </w:style>
  <w:style w:type="paragraph" w:styleId="a5">
    <w:name w:val="Normal (Web)"/>
    <w:basedOn w:val="a"/>
    <w:uiPriority w:val="99"/>
    <w:semiHidden/>
    <w:unhideWhenUsed/>
    <w:rsid w:val="007F75A0"/>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846822877">
      <w:bodyDiv w:val="1"/>
      <w:marLeft w:val="0"/>
      <w:marRight w:val="0"/>
      <w:marTop w:val="0"/>
      <w:marBottom w:val="0"/>
      <w:divBdr>
        <w:top w:val="none" w:sz="0" w:space="0" w:color="auto"/>
        <w:left w:val="none" w:sz="0" w:space="0" w:color="auto"/>
        <w:bottom w:val="none" w:sz="0" w:space="0" w:color="auto"/>
        <w:right w:val="none" w:sz="0" w:space="0" w:color="auto"/>
      </w:divBdr>
      <w:divsChild>
        <w:div w:id="1747142680">
          <w:marLeft w:val="0"/>
          <w:marRight w:val="0"/>
          <w:marTop w:val="0"/>
          <w:marBottom w:val="0"/>
          <w:divBdr>
            <w:top w:val="none" w:sz="0" w:space="0" w:color="auto"/>
            <w:left w:val="none" w:sz="0" w:space="0" w:color="auto"/>
            <w:bottom w:val="none" w:sz="0" w:space="0" w:color="auto"/>
            <w:right w:val="none" w:sz="0" w:space="0" w:color="auto"/>
          </w:divBdr>
          <w:divsChild>
            <w:div w:id="768696039">
              <w:marLeft w:val="0"/>
              <w:marRight w:val="0"/>
              <w:marTop w:val="0"/>
              <w:marBottom w:val="0"/>
              <w:divBdr>
                <w:top w:val="none" w:sz="0" w:space="0" w:color="auto"/>
                <w:left w:val="none" w:sz="0" w:space="0" w:color="auto"/>
                <w:bottom w:val="none" w:sz="0" w:space="0" w:color="auto"/>
                <w:right w:val="none" w:sz="0" w:space="0" w:color="auto"/>
              </w:divBdr>
              <w:divsChild>
                <w:div w:id="981737719">
                  <w:marLeft w:val="0"/>
                  <w:marRight w:val="0"/>
                  <w:marTop w:val="0"/>
                  <w:marBottom w:val="0"/>
                  <w:divBdr>
                    <w:top w:val="none" w:sz="0" w:space="0" w:color="auto"/>
                    <w:left w:val="none" w:sz="0" w:space="0" w:color="auto"/>
                    <w:bottom w:val="none" w:sz="0" w:space="0" w:color="auto"/>
                    <w:right w:val="none" w:sz="0" w:space="0" w:color="auto"/>
                  </w:divBdr>
                  <w:divsChild>
                    <w:div w:id="1548831817">
                      <w:marLeft w:val="0"/>
                      <w:marRight w:val="0"/>
                      <w:marTop w:val="0"/>
                      <w:marBottom w:val="0"/>
                      <w:divBdr>
                        <w:top w:val="none" w:sz="0" w:space="0" w:color="auto"/>
                        <w:left w:val="none" w:sz="0" w:space="0" w:color="auto"/>
                        <w:bottom w:val="none" w:sz="0" w:space="0" w:color="auto"/>
                        <w:right w:val="none" w:sz="0" w:space="0" w:color="auto"/>
                      </w:divBdr>
                      <w:divsChild>
                        <w:div w:id="857087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105</Words>
  <Characters>600</Characters>
  <Application>Microsoft Office Word</Application>
  <DocSecurity>0</DocSecurity>
  <Lines>5</Lines>
  <Paragraphs>1</Paragraphs>
  <ScaleCrop>false</ScaleCrop>
  <Company>Regaltec</Company>
  <LinksUpToDate>false</LinksUpToDate>
  <CharactersWithSpaces>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2021-10-27T01:39:00Z</dcterms:created>
  <dcterms:modified xsi:type="dcterms:W3CDTF">2021-10-27T01:40:00Z</dcterms:modified>
</cp:coreProperties>
</file>