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63FBC" w:rsidRDefault="00063FBC" w:rsidP="00063FBC">
      <w:pPr>
        <w:jc w:val="center"/>
        <w:rPr>
          <w:rFonts w:asciiTheme="minorEastAsia" w:hAnsiTheme="minorEastAsia" w:hint="eastAsia"/>
          <w:b/>
          <w:bCs/>
          <w:color w:val="0E59A4"/>
          <w:sz w:val="32"/>
          <w:szCs w:val="32"/>
        </w:rPr>
      </w:pPr>
      <w:r w:rsidRPr="00063FBC">
        <w:rPr>
          <w:rFonts w:asciiTheme="minorEastAsia" w:hAnsiTheme="minorEastAsia" w:hint="eastAsia"/>
          <w:b/>
          <w:bCs/>
          <w:color w:val="0E59A4"/>
          <w:sz w:val="32"/>
          <w:szCs w:val="32"/>
        </w:rPr>
        <w:t>佛山市南海区住房城乡建设和水利局关于开展建设工程企业资质管理政策宣贯培训的通知</w:t>
      </w:r>
    </w:p>
    <w:p w:rsidR="00063FBC" w:rsidRPr="00063FBC" w:rsidRDefault="00063FBC" w:rsidP="00063FBC">
      <w:pPr>
        <w:spacing w:line="360" w:lineRule="auto"/>
        <w:rPr>
          <w:rFonts w:asciiTheme="minorEastAsia" w:hAnsiTheme="minorEastAsia" w:hint="eastAsia"/>
          <w:b/>
          <w:bCs/>
          <w:color w:val="0E59A4"/>
          <w:szCs w:val="21"/>
        </w:rPr>
      </w:pPr>
    </w:p>
    <w:p w:rsidR="00063FBC" w:rsidRPr="00063FBC" w:rsidRDefault="00063FBC" w:rsidP="00063FBC">
      <w:pPr>
        <w:pStyle w:val="western"/>
        <w:shd w:val="clear" w:color="auto" w:fill="FFFFFF"/>
        <w:spacing w:line="360" w:lineRule="auto"/>
        <w:jc w:val="both"/>
        <w:rPr>
          <w:rFonts w:asciiTheme="minorEastAsia" w:eastAsiaTheme="minorEastAsia" w:hAnsiTheme="minorEastAsia"/>
          <w:color w:val="333333"/>
          <w:sz w:val="21"/>
          <w:szCs w:val="21"/>
        </w:rPr>
      </w:pPr>
      <w:r w:rsidRPr="00063FBC">
        <w:rPr>
          <w:rFonts w:asciiTheme="minorEastAsia" w:eastAsiaTheme="minorEastAsia" w:hAnsiTheme="minorEastAsia" w:cs="Courier New"/>
          <w:color w:val="333333"/>
          <w:sz w:val="21"/>
          <w:szCs w:val="21"/>
        </w:rPr>
        <w:t>各有关单位：</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color w:val="333333"/>
          <w:sz w:val="21"/>
          <w:szCs w:val="21"/>
        </w:rPr>
      </w:pPr>
      <w:r w:rsidRPr="00063FBC">
        <w:rPr>
          <w:rFonts w:asciiTheme="minorEastAsia" w:eastAsiaTheme="minorEastAsia" w:hAnsiTheme="minorEastAsia" w:cs="Courier New" w:hint="eastAsia"/>
          <w:color w:val="333333"/>
          <w:sz w:val="21"/>
          <w:szCs w:val="21"/>
        </w:rPr>
        <w:t>为进一步规范我区建筑市场管理，优化建筑市场营商环境，确保新旧资质平稳过渡，积极稳妥推进建设工程企业资质管理制度改革，我局定于</w:t>
      </w:r>
      <w:r w:rsidRPr="00063FBC">
        <w:rPr>
          <w:rFonts w:asciiTheme="minorEastAsia" w:eastAsiaTheme="minorEastAsia" w:hAnsiTheme="minorEastAsia" w:cs="Courier New"/>
          <w:color w:val="333333"/>
          <w:sz w:val="21"/>
          <w:szCs w:val="21"/>
        </w:rPr>
        <w:t>2021</w:t>
      </w:r>
      <w:r w:rsidRPr="00063FBC">
        <w:rPr>
          <w:rFonts w:asciiTheme="minorEastAsia" w:eastAsiaTheme="minorEastAsia" w:hAnsiTheme="minorEastAsia" w:cs="Courier New" w:hint="eastAsia"/>
          <w:color w:val="333333"/>
          <w:sz w:val="21"/>
          <w:szCs w:val="21"/>
        </w:rPr>
        <w:t>年</w:t>
      </w:r>
      <w:r w:rsidRPr="00063FBC">
        <w:rPr>
          <w:rFonts w:asciiTheme="minorEastAsia" w:eastAsiaTheme="minorEastAsia" w:hAnsiTheme="minorEastAsia" w:cs="Courier New"/>
          <w:color w:val="333333"/>
          <w:sz w:val="21"/>
          <w:szCs w:val="21"/>
        </w:rPr>
        <w:t>11</w:t>
      </w:r>
      <w:r w:rsidRPr="00063FBC">
        <w:rPr>
          <w:rFonts w:asciiTheme="minorEastAsia" w:eastAsiaTheme="minorEastAsia" w:hAnsiTheme="minorEastAsia" w:cs="Courier New" w:hint="eastAsia"/>
          <w:color w:val="333333"/>
          <w:sz w:val="21"/>
          <w:szCs w:val="21"/>
        </w:rPr>
        <w:t>月</w:t>
      </w:r>
      <w:r w:rsidRPr="00063FBC">
        <w:rPr>
          <w:rFonts w:asciiTheme="minorEastAsia" w:eastAsiaTheme="minorEastAsia" w:hAnsiTheme="minorEastAsia" w:cs="Courier New"/>
          <w:color w:val="333333"/>
          <w:sz w:val="21"/>
          <w:szCs w:val="21"/>
        </w:rPr>
        <w:t>29</w:t>
      </w:r>
      <w:r w:rsidRPr="00063FBC">
        <w:rPr>
          <w:rFonts w:asciiTheme="minorEastAsia" w:eastAsiaTheme="minorEastAsia" w:hAnsiTheme="minorEastAsia" w:cs="Courier New" w:hint="eastAsia"/>
          <w:color w:val="333333"/>
          <w:sz w:val="21"/>
          <w:szCs w:val="21"/>
        </w:rPr>
        <w:t>日下午举办建设工程企业资质管理政策宣贯培训，并委托佛山市南海区建筑业协会承办。现将相关事项通知如下：</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hint="eastAsia"/>
          <w:color w:val="333333"/>
          <w:sz w:val="21"/>
          <w:szCs w:val="21"/>
        </w:rPr>
        <w:t>一、培训对象</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hint="eastAsia"/>
          <w:color w:val="333333"/>
          <w:sz w:val="21"/>
          <w:szCs w:val="21"/>
        </w:rPr>
        <w:t>南海区内建筑业企业负责人、项目负责人、专职安全员；监理单位负责人、总监理工程师、专业监理工程师等。</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hint="eastAsia"/>
          <w:color w:val="333333"/>
          <w:sz w:val="21"/>
          <w:szCs w:val="21"/>
        </w:rPr>
        <w:t>二、参训须知</w:t>
      </w:r>
    </w:p>
    <w:p w:rsidR="00063FBC" w:rsidRPr="00063FBC" w:rsidRDefault="00063FBC" w:rsidP="00063FBC">
      <w:pPr>
        <w:pStyle w:val="western"/>
        <w:shd w:val="clear" w:color="auto" w:fill="FFFFFF"/>
        <w:spacing w:line="360" w:lineRule="auto"/>
        <w:ind w:firstLine="648"/>
        <w:jc w:val="both"/>
        <w:rPr>
          <w:rFonts w:asciiTheme="minorEastAsia" w:eastAsiaTheme="minorEastAsia" w:hAnsiTheme="minorEastAsia" w:hint="eastAsia"/>
          <w:color w:val="333333"/>
          <w:sz w:val="21"/>
          <w:szCs w:val="21"/>
        </w:rPr>
      </w:pPr>
      <w:r w:rsidRPr="00063FBC">
        <w:rPr>
          <w:rStyle w:val="a6"/>
          <w:rFonts w:asciiTheme="minorEastAsia" w:eastAsiaTheme="minorEastAsia" w:hAnsiTheme="minorEastAsia" w:hint="eastAsia"/>
          <w:color w:val="333333"/>
          <w:sz w:val="21"/>
          <w:szCs w:val="21"/>
        </w:rPr>
        <w:t>（一）培训时间</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11</w:t>
      </w:r>
      <w:r w:rsidRPr="00063FBC">
        <w:rPr>
          <w:rFonts w:asciiTheme="minorEastAsia" w:eastAsiaTheme="minorEastAsia" w:hAnsiTheme="minorEastAsia" w:cs="Courier New" w:hint="eastAsia"/>
          <w:color w:val="333333"/>
          <w:sz w:val="21"/>
          <w:szCs w:val="21"/>
        </w:rPr>
        <w:t>月</w:t>
      </w:r>
      <w:r w:rsidRPr="00063FBC">
        <w:rPr>
          <w:rFonts w:asciiTheme="minorEastAsia" w:eastAsiaTheme="minorEastAsia" w:hAnsiTheme="minorEastAsia" w:cs="Courier New"/>
          <w:color w:val="333333"/>
          <w:sz w:val="21"/>
          <w:szCs w:val="21"/>
        </w:rPr>
        <w:t>29</w:t>
      </w:r>
      <w:r w:rsidRPr="00063FBC">
        <w:rPr>
          <w:rFonts w:asciiTheme="minorEastAsia" w:eastAsiaTheme="minorEastAsia" w:hAnsiTheme="minorEastAsia" w:cs="Courier New" w:hint="eastAsia"/>
          <w:color w:val="333333"/>
          <w:sz w:val="21"/>
          <w:szCs w:val="21"/>
        </w:rPr>
        <w:t>日（星期一）</w:t>
      </w:r>
      <w:r w:rsidRPr="00063FBC">
        <w:rPr>
          <w:rFonts w:asciiTheme="minorEastAsia" w:eastAsiaTheme="minorEastAsia" w:hAnsiTheme="minorEastAsia" w:cs="Courier New"/>
          <w:color w:val="333333"/>
          <w:sz w:val="21"/>
          <w:szCs w:val="21"/>
        </w:rPr>
        <w:t>14:00-16:30</w:t>
      </w:r>
      <w:r w:rsidRPr="00063FBC">
        <w:rPr>
          <w:rFonts w:asciiTheme="minorEastAsia" w:eastAsiaTheme="minorEastAsia" w:hAnsiTheme="minorEastAsia" w:cs="Courier New" w:hint="eastAsia"/>
          <w:color w:val="333333"/>
          <w:sz w:val="21"/>
          <w:szCs w:val="21"/>
        </w:rPr>
        <w:t>（</w:t>
      </w:r>
      <w:r w:rsidRPr="00063FBC">
        <w:rPr>
          <w:rFonts w:asciiTheme="minorEastAsia" w:eastAsiaTheme="minorEastAsia" w:hAnsiTheme="minorEastAsia" w:cs="Courier New"/>
          <w:color w:val="333333"/>
          <w:sz w:val="21"/>
          <w:szCs w:val="21"/>
        </w:rPr>
        <w:t>14:00-14:30</w:t>
      </w:r>
      <w:r w:rsidRPr="00063FBC">
        <w:rPr>
          <w:rFonts w:asciiTheme="minorEastAsia" w:eastAsiaTheme="minorEastAsia" w:hAnsiTheme="minorEastAsia" w:cs="Courier New" w:hint="eastAsia"/>
          <w:color w:val="333333"/>
          <w:sz w:val="21"/>
          <w:szCs w:val="21"/>
        </w:rPr>
        <w:t>签到）。</w:t>
      </w:r>
    </w:p>
    <w:p w:rsidR="00063FBC" w:rsidRPr="00063FBC" w:rsidRDefault="00063FBC" w:rsidP="00063FBC">
      <w:pPr>
        <w:pStyle w:val="western"/>
        <w:shd w:val="clear" w:color="auto" w:fill="FFFFFF"/>
        <w:spacing w:line="360" w:lineRule="auto"/>
        <w:ind w:firstLine="648"/>
        <w:jc w:val="both"/>
        <w:rPr>
          <w:rFonts w:asciiTheme="minorEastAsia" w:eastAsiaTheme="minorEastAsia" w:hAnsiTheme="minorEastAsia" w:hint="eastAsia"/>
          <w:color w:val="333333"/>
          <w:sz w:val="21"/>
          <w:szCs w:val="21"/>
        </w:rPr>
      </w:pPr>
      <w:r w:rsidRPr="00063FBC">
        <w:rPr>
          <w:rStyle w:val="a6"/>
          <w:rFonts w:asciiTheme="minorEastAsia" w:eastAsiaTheme="minorEastAsia" w:hAnsiTheme="minorEastAsia" w:hint="eastAsia"/>
          <w:color w:val="333333"/>
          <w:sz w:val="21"/>
          <w:szCs w:val="21"/>
        </w:rPr>
        <w:t>（二）培训内容</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1.</w:t>
      </w:r>
      <w:r w:rsidRPr="00063FBC">
        <w:rPr>
          <w:rFonts w:asciiTheme="minorEastAsia" w:eastAsiaTheme="minorEastAsia" w:hAnsiTheme="minorEastAsia" w:cs="Courier New" w:hint="eastAsia"/>
          <w:color w:val="333333"/>
          <w:sz w:val="21"/>
          <w:szCs w:val="21"/>
        </w:rPr>
        <w:t>近年的资质改革回顾；</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2.</w:t>
      </w:r>
      <w:r w:rsidRPr="00063FBC">
        <w:rPr>
          <w:rFonts w:asciiTheme="minorEastAsia" w:eastAsiaTheme="minorEastAsia" w:hAnsiTheme="minorEastAsia" w:cs="Courier New" w:hint="eastAsia"/>
          <w:color w:val="333333"/>
          <w:sz w:val="21"/>
          <w:szCs w:val="21"/>
        </w:rPr>
        <w:t>建设工程企业资质标准框架（征求意见稿）解说；</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3.</w:t>
      </w:r>
      <w:r w:rsidRPr="00063FBC">
        <w:rPr>
          <w:rFonts w:asciiTheme="minorEastAsia" w:eastAsiaTheme="minorEastAsia" w:hAnsiTheme="minorEastAsia" w:cs="Courier New" w:hint="eastAsia"/>
          <w:color w:val="333333"/>
          <w:sz w:val="21"/>
          <w:szCs w:val="21"/>
        </w:rPr>
        <w:t>《住房和城乡建设部关于印发建设工程企业资质管理制度改革方案的通知》政策解读；</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4.</w:t>
      </w:r>
      <w:r w:rsidRPr="00063FBC">
        <w:rPr>
          <w:rFonts w:asciiTheme="minorEastAsia" w:eastAsiaTheme="minorEastAsia" w:hAnsiTheme="minorEastAsia" w:cs="Courier New" w:hint="eastAsia"/>
          <w:color w:val="333333"/>
          <w:sz w:val="21"/>
          <w:szCs w:val="21"/>
        </w:rPr>
        <w:t>《住房和城乡建设部办公厅关于开展建设工程企业资质审批权限下放试点的通知》讲解；</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lastRenderedPageBreak/>
        <w:t>5.</w:t>
      </w:r>
      <w:r w:rsidRPr="00063FBC">
        <w:rPr>
          <w:rFonts w:asciiTheme="minorEastAsia" w:eastAsiaTheme="minorEastAsia" w:hAnsiTheme="minorEastAsia" w:cs="Courier New" w:hint="eastAsia"/>
          <w:color w:val="333333"/>
          <w:sz w:val="21"/>
          <w:szCs w:val="21"/>
        </w:rPr>
        <w:t>资质变革对企业的影响；</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6.</w:t>
      </w:r>
      <w:r w:rsidRPr="00063FBC">
        <w:rPr>
          <w:rFonts w:asciiTheme="minorEastAsia" w:eastAsiaTheme="minorEastAsia" w:hAnsiTheme="minorEastAsia" w:cs="Courier New" w:hint="eastAsia"/>
          <w:color w:val="333333"/>
          <w:sz w:val="21"/>
          <w:szCs w:val="21"/>
        </w:rPr>
        <w:t>新旧建筑工程总承包资质最低标准对比；</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7.</w:t>
      </w:r>
      <w:r w:rsidRPr="00063FBC">
        <w:rPr>
          <w:rFonts w:asciiTheme="minorEastAsia" w:eastAsiaTheme="minorEastAsia" w:hAnsiTheme="minorEastAsia" w:cs="Courier New" w:hint="eastAsia"/>
          <w:color w:val="333333"/>
          <w:sz w:val="21"/>
          <w:szCs w:val="21"/>
        </w:rPr>
        <w:t>建筑资质改革中的要点总结。</w:t>
      </w:r>
    </w:p>
    <w:p w:rsidR="00063FBC" w:rsidRPr="00063FBC" w:rsidRDefault="00063FBC" w:rsidP="00063FBC">
      <w:pPr>
        <w:pStyle w:val="western"/>
        <w:shd w:val="clear" w:color="auto" w:fill="FFFFFF"/>
        <w:spacing w:line="360" w:lineRule="auto"/>
        <w:ind w:firstLine="648"/>
        <w:jc w:val="both"/>
        <w:rPr>
          <w:rFonts w:asciiTheme="minorEastAsia" w:eastAsiaTheme="minorEastAsia" w:hAnsiTheme="minorEastAsia" w:hint="eastAsia"/>
          <w:color w:val="333333"/>
          <w:sz w:val="21"/>
          <w:szCs w:val="21"/>
        </w:rPr>
      </w:pPr>
      <w:r w:rsidRPr="00063FBC">
        <w:rPr>
          <w:rStyle w:val="a6"/>
          <w:rFonts w:asciiTheme="minorEastAsia" w:eastAsiaTheme="minorEastAsia" w:hAnsiTheme="minorEastAsia" w:hint="eastAsia"/>
          <w:color w:val="333333"/>
          <w:sz w:val="21"/>
          <w:szCs w:val="21"/>
        </w:rPr>
        <w:t>（三）培训讲师</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hint="eastAsia"/>
          <w:color w:val="333333"/>
          <w:sz w:val="21"/>
          <w:szCs w:val="21"/>
        </w:rPr>
        <w:t>许水秀——广东建筑资质咨询专家，广东携众集团产业研究院副院长。    </w:t>
      </w:r>
    </w:p>
    <w:p w:rsidR="00063FBC" w:rsidRPr="00063FBC" w:rsidRDefault="00063FBC" w:rsidP="00063FBC">
      <w:pPr>
        <w:pStyle w:val="western"/>
        <w:shd w:val="clear" w:color="auto" w:fill="FFFFFF"/>
        <w:spacing w:line="360" w:lineRule="auto"/>
        <w:ind w:firstLine="648"/>
        <w:jc w:val="both"/>
        <w:rPr>
          <w:rFonts w:asciiTheme="minorEastAsia" w:eastAsiaTheme="minorEastAsia" w:hAnsiTheme="minorEastAsia" w:hint="eastAsia"/>
          <w:color w:val="333333"/>
          <w:sz w:val="21"/>
          <w:szCs w:val="21"/>
        </w:rPr>
      </w:pPr>
      <w:r w:rsidRPr="00063FBC">
        <w:rPr>
          <w:rStyle w:val="a6"/>
          <w:rFonts w:asciiTheme="minorEastAsia" w:eastAsiaTheme="minorEastAsia" w:hAnsiTheme="minorEastAsia" w:hint="eastAsia"/>
          <w:color w:val="333333"/>
          <w:sz w:val="21"/>
          <w:szCs w:val="21"/>
        </w:rPr>
        <w:t>（四）培训地点</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hint="eastAsia"/>
          <w:color w:val="333333"/>
          <w:sz w:val="21"/>
          <w:szCs w:val="21"/>
        </w:rPr>
        <w:t>佛山市南海区建筑业协会培训课室（南海区桂城街道平洲夏南大道</w:t>
      </w:r>
      <w:r w:rsidRPr="00063FBC">
        <w:rPr>
          <w:rFonts w:asciiTheme="minorEastAsia" w:eastAsiaTheme="minorEastAsia" w:hAnsiTheme="minorEastAsia" w:cs="Courier New"/>
          <w:color w:val="333333"/>
          <w:sz w:val="21"/>
          <w:szCs w:val="21"/>
        </w:rPr>
        <w:t>58</w:t>
      </w:r>
      <w:r w:rsidRPr="00063FBC">
        <w:rPr>
          <w:rFonts w:asciiTheme="minorEastAsia" w:eastAsiaTheme="minorEastAsia" w:hAnsiTheme="minorEastAsia" w:cs="Courier New" w:hint="eastAsia"/>
          <w:color w:val="333333"/>
          <w:sz w:val="21"/>
          <w:szCs w:val="21"/>
        </w:rPr>
        <w:t>号方舟一号建筑产业中心</w:t>
      </w:r>
      <w:r w:rsidRPr="00063FBC">
        <w:rPr>
          <w:rFonts w:asciiTheme="minorEastAsia" w:eastAsiaTheme="minorEastAsia" w:hAnsiTheme="minorEastAsia" w:cs="Courier New"/>
          <w:color w:val="333333"/>
          <w:sz w:val="21"/>
          <w:szCs w:val="21"/>
        </w:rPr>
        <w:t>1</w:t>
      </w:r>
      <w:r w:rsidRPr="00063FBC">
        <w:rPr>
          <w:rFonts w:asciiTheme="minorEastAsia" w:eastAsiaTheme="minorEastAsia" w:hAnsiTheme="minorEastAsia" w:cs="Courier New" w:hint="eastAsia"/>
          <w:color w:val="333333"/>
          <w:sz w:val="21"/>
          <w:szCs w:val="21"/>
        </w:rPr>
        <w:t>座</w:t>
      </w:r>
      <w:r w:rsidRPr="00063FBC">
        <w:rPr>
          <w:rFonts w:asciiTheme="minorEastAsia" w:eastAsiaTheme="minorEastAsia" w:hAnsiTheme="minorEastAsia" w:cs="Courier New"/>
          <w:color w:val="333333"/>
          <w:sz w:val="21"/>
          <w:szCs w:val="21"/>
        </w:rPr>
        <w:t>1</w:t>
      </w:r>
      <w:r w:rsidRPr="00063FBC">
        <w:rPr>
          <w:rFonts w:asciiTheme="minorEastAsia" w:eastAsiaTheme="minorEastAsia" w:hAnsiTheme="minorEastAsia" w:cs="Courier New" w:hint="eastAsia"/>
          <w:color w:val="333333"/>
          <w:sz w:val="21"/>
          <w:szCs w:val="21"/>
        </w:rPr>
        <w:t>栋</w:t>
      </w:r>
      <w:r w:rsidRPr="00063FBC">
        <w:rPr>
          <w:rFonts w:asciiTheme="minorEastAsia" w:eastAsiaTheme="minorEastAsia" w:hAnsiTheme="minorEastAsia" w:cs="Courier New"/>
          <w:color w:val="333333"/>
          <w:sz w:val="21"/>
          <w:szCs w:val="21"/>
        </w:rPr>
        <w:t>508</w:t>
      </w:r>
      <w:r w:rsidRPr="00063FBC">
        <w:rPr>
          <w:rFonts w:asciiTheme="minorEastAsia" w:eastAsiaTheme="minorEastAsia" w:hAnsiTheme="minorEastAsia" w:cs="Courier New" w:hint="eastAsia"/>
          <w:color w:val="333333"/>
          <w:sz w:val="21"/>
          <w:szCs w:val="21"/>
        </w:rPr>
        <w:t>室）。</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hint="eastAsia"/>
          <w:color w:val="333333"/>
          <w:sz w:val="21"/>
          <w:szCs w:val="21"/>
        </w:rPr>
        <w:t>三、其他事项</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（一）请参加培训的单位于11月28日前填写报名回执（详见附件1），以电子邮件方式发送至邮箱：515171231@qq.com，额满即止。</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二）参训人员应严格按照防疫要求，建议14天内有省外旅居史的人员暂不参加，且参加人员全员持有48小时内核酸检测阴性结果，完成2针疫苗接种，签订《新冠肺炎疫情防控健康申报个人承诺书》（详见附件2）于签到时提交，佩戴口罩参会，提前注册“粤康码”，届时在签到处接受测温和粤康码”绿码、核酸检测阴性证明查验等防疫检查工作。</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hint="eastAsia"/>
          <w:color w:val="333333"/>
          <w:sz w:val="21"/>
          <w:szCs w:val="21"/>
        </w:rPr>
        <w:t>（三）</w:t>
      </w:r>
      <w:r w:rsidRPr="00063FBC">
        <w:rPr>
          <w:rFonts w:asciiTheme="minorEastAsia" w:eastAsiaTheme="minorEastAsia" w:hAnsiTheme="minorEastAsia" w:cs="Courier New"/>
          <w:color w:val="333333"/>
          <w:sz w:val="21"/>
          <w:szCs w:val="21"/>
        </w:rPr>
        <w:t>由于培训课室容纳人数有限，请各参训单位派1人参加培训（限50人）。由于培训地点停车位不足，建议拼车或选择公共交通工具到场。</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hyperlink r:id="rId6" w:tgtFrame="_blank" w:history="1">
        <w:r w:rsidRPr="00063FBC">
          <w:rPr>
            <w:rStyle w:val="a5"/>
            <w:rFonts w:asciiTheme="minorEastAsia" w:eastAsiaTheme="minorEastAsia" w:hAnsiTheme="minorEastAsia" w:cs="Courier New"/>
            <w:sz w:val="21"/>
            <w:szCs w:val="21"/>
          </w:rPr>
          <w:t>附件1：参训人员回执.doc</w:t>
        </w:r>
      </w:hyperlink>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hyperlink r:id="rId7" w:tgtFrame="_blank" w:history="1">
        <w:r w:rsidRPr="00063FBC">
          <w:rPr>
            <w:rStyle w:val="a5"/>
            <w:rFonts w:asciiTheme="minorEastAsia" w:eastAsiaTheme="minorEastAsia" w:hAnsiTheme="minorEastAsia" w:cs="Courier New"/>
            <w:sz w:val="21"/>
            <w:szCs w:val="21"/>
          </w:rPr>
          <w:t>附件2：新冠肺炎疫情防控健康申报个人承诺书.doc</w:t>
        </w:r>
      </w:hyperlink>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p>
    <w:p w:rsidR="00063FBC" w:rsidRPr="00063FBC" w:rsidRDefault="00063FBC" w:rsidP="00063FBC">
      <w:pPr>
        <w:pStyle w:val="western"/>
        <w:shd w:val="clear" w:color="auto" w:fill="FFFFFF"/>
        <w:spacing w:line="360" w:lineRule="auto"/>
        <w:jc w:val="both"/>
        <w:rPr>
          <w:rFonts w:asciiTheme="minorEastAsia" w:eastAsiaTheme="minorEastAsia" w:hAnsiTheme="minorEastAsia" w:hint="eastAsia"/>
          <w:color w:val="333333"/>
          <w:sz w:val="21"/>
          <w:szCs w:val="21"/>
        </w:rPr>
      </w:pPr>
    </w:p>
    <w:p w:rsidR="00063FBC" w:rsidRPr="00063FBC" w:rsidRDefault="00063FBC" w:rsidP="00063FBC">
      <w:pPr>
        <w:pStyle w:val="western"/>
        <w:shd w:val="clear" w:color="auto" w:fill="FFFFFF"/>
        <w:spacing w:line="360" w:lineRule="auto"/>
        <w:jc w:val="right"/>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佛山市南海区住房城乡建设和水利局         </w:t>
      </w:r>
    </w:p>
    <w:p w:rsidR="00063FBC" w:rsidRPr="00063FBC" w:rsidRDefault="00063FBC" w:rsidP="00063FBC">
      <w:pPr>
        <w:pStyle w:val="western"/>
        <w:shd w:val="clear" w:color="auto" w:fill="FFFFFF"/>
        <w:spacing w:line="360" w:lineRule="auto"/>
        <w:jc w:val="right"/>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2021年11月22日                 </w:t>
      </w:r>
    </w:p>
    <w:p w:rsidR="00063FBC" w:rsidRPr="00063FBC" w:rsidRDefault="00063FBC" w:rsidP="00063FBC">
      <w:pPr>
        <w:pStyle w:val="western"/>
        <w:shd w:val="clear" w:color="auto" w:fill="FFFFFF"/>
        <w:spacing w:line="360" w:lineRule="auto"/>
        <w:ind w:firstLine="634"/>
        <w:jc w:val="both"/>
        <w:rPr>
          <w:rFonts w:asciiTheme="minorEastAsia" w:eastAsiaTheme="minorEastAsia" w:hAnsiTheme="minorEastAsia" w:hint="eastAsia"/>
          <w:color w:val="333333"/>
          <w:sz w:val="21"/>
          <w:szCs w:val="21"/>
        </w:rPr>
      </w:pPr>
      <w:r w:rsidRPr="00063FBC">
        <w:rPr>
          <w:rFonts w:asciiTheme="minorEastAsia" w:eastAsiaTheme="minorEastAsia" w:hAnsiTheme="minorEastAsia" w:cs="Courier New"/>
          <w:color w:val="333333"/>
          <w:sz w:val="21"/>
          <w:szCs w:val="21"/>
        </w:rPr>
        <w:t>（联系人：邓敏瑶，联系电话：86229408）</w:t>
      </w:r>
    </w:p>
    <w:p w:rsidR="00063FBC" w:rsidRPr="00063FBC" w:rsidRDefault="00063FBC"/>
    <w:sectPr w:rsidR="00063FBC" w:rsidRPr="00063FB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6BC8" w:rsidRDefault="00BC6BC8" w:rsidP="00063FBC">
      <w:r>
        <w:separator/>
      </w:r>
    </w:p>
  </w:endnote>
  <w:endnote w:type="continuationSeparator" w:id="1">
    <w:p w:rsidR="00BC6BC8" w:rsidRDefault="00BC6BC8" w:rsidP="00063FB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6BC8" w:rsidRDefault="00BC6BC8" w:rsidP="00063FBC">
      <w:r>
        <w:separator/>
      </w:r>
    </w:p>
  </w:footnote>
  <w:footnote w:type="continuationSeparator" w:id="1">
    <w:p w:rsidR="00BC6BC8" w:rsidRDefault="00BC6BC8" w:rsidP="00063FB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63FBC"/>
    <w:rsid w:val="00063FBC"/>
    <w:rsid w:val="00BC6BC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63F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63FBC"/>
    <w:rPr>
      <w:sz w:val="18"/>
      <w:szCs w:val="18"/>
    </w:rPr>
  </w:style>
  <w:style w:type="paragraph" w:styleId="a4">
    <w:name w:val="footer"/>
    <w:basedOn w:val="a"/>
    <w:link w:val="Char0"/>
    <w:uiPriority w:val="99"/>
    <w:semiHidden/>
    <w:unhideWhenUsed/>
    <w:rsid w:val="00063FB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63FBC"/>
    <w:rPr>
      <w:sz w:val="18"/>
      <w:szCs w:val="18"/>
    </w:rPr>
  </w:style>
  <w:style w:type="character" w:styleId="a5">
    <w:name w:val="Hyperlink"/>
    <w:basedOn w:val="a0"/>
    <w:uiPriority w:val="99"/>
    <w:semiHidden/>
    <w:unhideWhenUsed/>
    <w:rsid w:val="00063FBC"/>
    <w:rPr>
      <w:strike w:val="0"/>
      <w:dstrike w:val="0"/>
      <w:color w:val="333333"/>
      <w:u w:val="none"/>
      <w:effect w:val="none"/>
    </w:rPr>
  </w:style>
  <w:style w:type="paragraph" w:customStyle="1" w:styleId="western">
    <w:name w:val="western"/>
    <w:basedOn w:val="a"/>
    <w:rsid w:val="00063FB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063FBC"/>
    <w:rPr>
      <w:b/>
      <w:bCs/>
    </w:rPr>
  </w:style>
</w:styles>
</file>

<file path=word/webSettings.xml><?xml version="1.0" encoding="utf-8"?>
<w:webSettings xmlns:r="http://schemas.openxmlformats.org/officeDocument/2006/relationships" xmlns:w="http://schemas.openxmlformats.org/wordprocessingml/2006/main">
  <w:divs>
    <w:div w:id="1340422278">
      <w:bodyDiv w:val="1"/>
      <w:marLeft w:val="0"/>
      <w:marRight w:val="0"/>
      <w:marTop w:val="0"/>
      <w:marBottom w:val="0"/>
      <w:divBdr>
        <w:top w:val="none" w:sz="0" w:space="0" w:color="auto"/>
        <w:left w:val="none" w:sz="0" w:space="0" w:color="auto"/>
        <w:bottom w:val="none" w:sz="0" w:space="0" w:color="auto"/>
        <w:right w:val="none" w:sz="0" w:space="0" w:color="auto"/>
      </w:divBdr>
      <w:divsChild>
        <w:div w:id="393820162">
          <w:marLeft w:val="0"/>
          <w:marRight w:val="0"/>
          <w:marTop w:val="0"/>
          <w:marBottom w:val="0"/>
          <w:divBdr>
            <w:top w:val="none" w:sz="0" w:space="0" w:color="auto"/>
            <w:left w:val="none" w:sz="0" w:space="0" w:color="auto"/>
            <w:bottom w:val="none" w:sz="0" w:space="0" w:color="auto"/>
            <w:right w:val="none" w:sz="0" w:space="0" w:color="auto"/>
          </w:divBdr>
          <w:divsChild>
            <w:div w:id="1064717908">
              <w:marLeft w:val="0"/>
              <w:marRight w:val="0"/>
              <w:marTop w:val="0"/>
              <w:marBottom w:val="0"/>
              <w:divBdr>
                <w:top w:val="none" w:sz="0" w:space="0" w:color="auto"/>
                <w:left w:val="none" w:sz="0" w:space="0" w:color="auto"/>
                <w:bottom w:val="none" w:sz="0" w:space="0" w:color="auto"/>
                <w:right w:val="none" w:sz="0" w:space="0" w:color="auto"/>
              </w:divBdr>
              <w:divsChild>
                <w:div w:id="1093478741">
                  <w:marLeft w:val="0"/>
                  <w:marRight w:val="0"/>
                  <w:marTop w:val="0"/>
                  <w:marBottom w:val="0"/>
                  <w:divBdr>
                    <w:top w:val="none" w:sz="0" w:space="0" w:color="auto"/>
                    <w:left w:val="none" w:sz="0" w:space="0" w:color="auto"/>
                    <w:bottom w:val="none" w:sz="0" w:space="0" w:color="auto"/>
                    <w:right w:val="none" w:sz="0" w:space="0" w:color="auto"/>
                  </w:divBdr>
                  <w:divsChild>
                    <w:div w:id="348147762">
                      <w:marLeft w:val="0"/>
                      <w:marRight w:val="0"/>
                      <w:marTop w:val="0"/>
                      <w:marBottom w:val="0"/>
                      <w:divBdr>
                        <w:top w:val="none" w:sz="0" w:space="0" w:color="auto"/>
                        <w:left w:val="none" w:sz="0" w:space="0" w:color="auto"/>
                        <w:bottom w:val="none" w:sz="0" w:space="0" w:color="auto"/>
                        <w:right w:val="none" w:sz="0" w:space="0" w:color="auto"/>
                      </w:divBdr>
                      <w:divsChild>
                        <w:div w:id="208772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21/221834/5081801.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1/221833/5081801.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174</Words>
  <Characters>994</Characters>
  <Application>Microsoft Office Word</Application>
  <DocSecurity>0</DocSecurity>
  <Lines>8</Lines>
  <Paragraphs>2</Paragraphs>
  <ScaleCrop>false</ScaleCrop>
  <Company>Regaltec</Company>
  <LinksUpToDate>false</LinksUpToDate>
  <CharactersWithSpaces>1166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2021-11-24T01:22:00Z</dcterms:created>
  <dcterms:modified xsi:type="dcterms:W3CDTF">2021-11-24T01:23:00Z</dcterms:modified>
</cp:coreProperties>
</file>