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E77C1" w:rsidRDefault="001E77C1" w:rsidP="001E77C1">
      <w:pPr>
        <w:jc w:val="center"/>
        <w:rPr>
          <w:rFonts w:ascii="微软雅黑" w:eastAsia="微软雅黑" w:hAnsi="微软雅黑" w:hint="eastAsia"/>
          <w:b/>
          <w:bCs/>
          <w:color w:val="0E59A4"/>
          <w:sz w:val="36"/>
          <w:szCs w:val="36"/>
        </w:rPr>
      </w:pPr>
      <w:r w:rsidRPr="001E77C1">
        <w:rPr>
          <w:rFonts w:ascii="微软雅黑" w:eastAsia="微软雅黑" w:hAnsi="微软雅黑" w:hint="eastAsia"/>
          <w:b/>
          <w:bCs/>
          <w:color w:val="0E59A4"/>
          <w:sz w:val="36"/>
          <w:szCs w:val="36"/>
        </w:rPr>
        <w:t>佛山市南海区住房城乡建设和水利局转发佛山市住房和城乡建设局关于进一步加强绿色建筑管理工作的通知</w:t>
      </w:r>
    </w:p>
    <w:p w:rsidR="001E77C1" w:rsidRDefault="001E77C1">
      <w:pPr>
        <w:rPr>
          <w:rFonts w:ascii="微软雅黑" w:eastAsia="微软雅黑" w:hAnsi="微软雅黑" w:hint="eastAsia"/>
          <w:b/>
          <w:bCs/>
          <w:color w:val="0E59A4"/>
          <w:sz w:val="68"/>
          <w:szCs w:val="68"/>
        </w:rPr>
      </w:pPr>
    </w:p>
    <w:p w:rsidR="001E77C1" w:rsidRPr="001E77C1" w:rsidRDefault="001E77C1" w:rsidP="001E77C1">
      <w:pPr>
        <w:pStyle w:val="a6"/>
        <w:shd w:val="clear" w:color="auto" w:fill="FFFFFF"/>
        <w:spacing w:line="360" w:lineRule="auto"/>
        <w:rPr>
          <w:rFonts w:asciiTheme="minorEastAsia" w:eastAsiaTheme="minorEastAsia" w:hAnsiTheme="minorEastAsia"/>
          <w:color w:val="333333"/>
        </w:rPr>
      </w:pPr>
      <w:r w:rsidRPr="001E77C1">
        <w:rPr>
          <w:rFonts w:asciiTheme="minorEastAsia" w:eastAsiaTheme="minorEastAsia" w:hAnsiTheme="minorEastAsia" w:hint="eastAsia"/>
          <w:color w:val="333333"/>
        </w:rPr>
        <w:t>各镇（街道）城建和水利办公室，区建筑工程质量监督站，各施工图审查机构，各有关单位:</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现将《佛山市住房和城乡建设局关于进一步加强绿色建筑管理工作的通知》转发给你们，同时结合我区绿色建筑推广实际情况，我局提出如下意见，请一并贯彻执行：</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一、全区新审查合格的民用建筑工程应严格按照《广东省绿色建筑设计规范》（DBJ/15-201-2020，以下简称“《设计规范》”）和《绿色建筑评价标准》（GB/T50378-2019，以下简称“《评价标准》”）等相关规范进行设计和施工图设计文件审查。</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二、2021年1月1日及以后已通过施工图审查的民用建筑项目，未按《设计规范》《评价标准》进行设计和审图的，施工图审查机构应在我局通知印发之日起即刻通知建设单位组织设计单位在佛山市施工图联合审查系统进行相关变更。</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三、《广东省住房和城乡建设厅关于调整房屋建筑和市政基础设施工程施工许可证办理限额的通知》中明确可以不申请办领施工许可证的项目，鼓励参照绿色建筑标准进行建设。</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四、建设单位需在工程竣工验收前向相应的工程质量监督机构提供已填写完整的《佛山市绿色建筑设计审查与施工验收登记表》，未能提供的，工程质量监督机构不得出具工程质量监督报告。</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lastRenderedPageBreak/>
        <w:t xml:space="preserve">　　五、各级工程质量监督机构应继续加强建筑节能与绿色建筑工程施工和验收环节监督管理，对未按施工图进行施工和违反建筑节能、绿色建筑相关标准的，严格按规定程序处理。</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六、参建各方建设责任主体应严格执行《民用建筑节能条例》《广东省绿色建筑条例》《广东省建筑节能与绿色建筑工程施工质量验收规范》（DBJ 15-65-2021）等条例规范要求，切实提升建筑节能工程和绿色建筑工程设计、审图、施工质量水平。</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七、请各级工程质量监督机构收集执行中遇到的问题，汇总后报我局工程质量安全监管股。</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hyperlink r:id="rId6" w:tgtFrame="_blank" w:history="1">
        <w:r w:rsidRPr="001E77C1">
          <w:rPr>
            <w:rStyle w:val="a5"/>
            <w:rFonts w:asciiTheme="minorEastAsia" w:eastAsiaTheme="minorEastAsia" w:hAnsiTheme="minorEastAsia" w:hint="eastAsia"/>
            <w:u w:val="single"/>
          </w:rPr>
          <w:t>附件：佛山市住房和城乡建设局关于进一步加强绿色建筑管理工作的通知.pdf</w:t>
        </w:r>
      </w:hyperlink>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p>
    <w:p w:rsidR="001E77C1" w:rsidRPr="001E77C1" w:rsidRDefault="001E77C1" w:rsidP="001E77C1">
      <w:pPr>
        <w:pStyle w:val="a6"/>
        <w:shd w:val="clear" w:color="auto" w:fill="FFFFFF"/>
        <w:spacing w:line="360" w:lineRule="auto"/>
        <w:jc w:val="right"/>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佛山市南海区住房城乡建设和水利局</w:t>
      </w:r>
    </w:p>
    <w:p w:rsidR="001E77C1" w:rsidRPr="001E77C1" w:rsidRDefault="001E77C1" w:rsidP="001E77C1">
      <w:pPr>
        <w:pStyle w:val="a6"/>
        <w:shd w:val="clear" w:color="auto" w:fill="FFFFFF"/>
        <w:spacing w:line="360" w:lineRule="auto"/>
        <w:jc w:val="right"/>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2021年12月27日</w:t>
      </w:r>
    </w:p>
    <w:p w:rsidR="001E77C1" w:rsidRPr="001E77C1" w:rsidRDefault="001E77C1" w:rsidP="001E77C1">
      <w:pPr>
        <w:pStyle w:val="a6"/>
        <w:shd w:val="clear" w:color="auto" w:fill="FFFFFF"/>
        <w:spacing w:line="360" w:lineRule="auto"/>
        <w:rPr>
          <w:rFonts w:asciiTheme="minorEastAsia" w:eastAsiaTheme="minorEastAsia" w:hAnsiTheme="minorEastAsia" w:hint="eastAsia"/>
          <w:color w:val="333333"/>
        </w:rPr>
      </w:pPr>
      <w:r w:rsidRPr="001E77C1">
        <w:rPr>
          <w:rFonts w:asciiTheme="minorEastAsia" w:eastAsiaTheme="minorEastAsia" w:hAnsiTheme="minorEastAsia" w:hint="eastAsia"/>
          <w:color w:val="333333"/>
        </w:rPr>
        <w:t xml:space="preserve">　　（联系人：张志明，联系电话：86286071）</w:t>
      </w:r>
    </w:p>
    <w:p w:rsidR="001E77C1" w:rsidRPr="001E77C1" w:rsidRDefault="001E77C1">
      <w:pPr>
        <w:rPr>
          <w:rFonts w:asciiTheme="minorEastAsia" w:hAnsiTheme="minorEastAsia"/>
          <w:bCs/>
          <w:color w:val="0E59A4"/>
          <w:sz w:val="24"/>
          <w:szCs w:val="24"/>
        </w:rPr>
      </w:pPr>
    </w:p>
    <w:p w:rsidR="001E77C1" w:rsidRDefault="001E77C1"/>
    <w:sectPr w:rsidR="001E77C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4483" w:rsidRDefault="004B4483" w:rsidP="001E77C1">
      <w:r>
        <w:separator/>
      </w:r>
    </w:p>
  </w:endnote>
  <w:endnote w:type="continuationSeparator" w:id="1">
    <w:p w:rsidR="004B4483" w:rsidRDefault="004B4483" w:rsidP="001E77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4483" w:rsidRDefault="004B4483" w:rsidP="001E77C1">
      <w:r>
        <w:separator/>
      </w:r>
    </w:p>
  </w:footnote>
  <w:footnote w:type="continuationSeparator" w:id="1">
    <w:p w:rsidR="004B4483" w:rsidRDefault="004B4483" w:rsidP="001E77C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77C1"/>
    <w:rsid w:val="001E77C1"/>
    <w:rsid w:val="004B44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77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77C1"/>
    <w:rPr>
      <w:sz w:val="18"/>
      <w:szCs w:val="18"/>
    </w:rPr>
  </w:style>
  <w:style w:type="paragraph" w:styleId="a4">
    <w:name w:val="footer"/>
    <w:basedOn w:val="a"/>
    <w:link w:val="Char0"/>
    <w:uiPriority w:val="99"/>
    <w:semiHidden/>
    <w:unhideWhenUsed/>
    <w:rsid w:val="001E77C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E77C1"/>
    <w:rPr>
      <w:sz w:val="18"/>
      <w:szCs w:val="18"/>
    </w:rPr>
  </w:style>
  <w:style w:type="character" w:styleId="a5">
    <w:name w:val="Hyperlink"/>
    <w:basedOn w:val="a0"/>
    <w:uiPriority w:val="99"/>
    <w:semiHidden/>
    <w:unhideWhenUsed/>
    <w:rsid w:val="001E77C1"/>
    <w:rPr>
      <w:strike w:val="0"/>
      <w:dstrike w:val="0"/>
      <w:color w:val="333333"/>
      <w:u w:val="none"/>
      <w:effect w:val="none"/>
    </w:rPr>
  </w:style>
  <w:style w:type="paragraph" w:styleId="a6">
    <w:name w:val="Normal (Web)"/>
    <w:basedOn w:val="a"/>
    <w:uiPriority w:val="99"/>
    <w:semiHidden/>
    <w:unhideWhenUsed/>
    <w:rsid w:val="001E77C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8884410">
      <w:bodyDiv w:val="1"/>
      <w:marLeft w:val="0"/>
      <w:marRight w:val="0"/>
      <w:marTop w:val="0"/>
      <w:marBottom w:val="0"/>
      <w:divBdr>
        <w:top w:val="none" w:sz="0" w:space="0" w:color="auto"/>
        <w:left w:val="none" w:sz="0" w:space="0" w:color="auto"/>
        <w:bottom w:val="none" w:sz="0" w:space="0" w:color="auto"/>
        <w:right w:val="none" w:sz="0" w:space="0" w:color="auto"/>
      </w:divBdr>
      <w:divsChild>
        <w:div w:id="1827435431">
          <w:marLeft w:val="0"/>
          <w:marRight w:val="0"/>
          <w:marTop w:val="0"/>
          <w:marBottom w:val="0"/>
          <w:divBdr>
            <w:top w:val="none" w:sz="0" w:space="0" w:color="auto"/>
            <w:left w:val="none" w:sz="0" w:space="0" w:color="auto"/>
            <w:bottom w:val="none" w:sz="0" w:space="0" w:color="auto"/>
            <w:right w:val="none" w:sz="0" w:space="0" w:color="auto"/>
          </w:divBdr>
          <w:divsChild>
            <w:div w:id="126975188">
              <w:marLeft w:val="0"/>
              <w:marRight w:val="0"/>
              <w:marTop w:val="0"/>
              <w:marBottom w:val="0"/>
              <w:divBdr>
                <w:top w:val="none" w:sz="0" w:space="0" w:color="auto"/>
                <w:left w:val="none" w:sz="0" w:space="0" w:color="auto"/>
                <w:bottom w:val="none" w:sz="0" w:space="0" w:color="auto"/>
                <w:right w:val="none" w:sz="0" w:space="0" w:color="auto"/>
              </w:divBdr>
              <w:divsChild>
                <w:div w:id="2050450853">
                  <w:marLeft w:val="0"/>
                  <w:marRight w:val="0"/>
                  <w:marTop w:val="0"/>
                  <w:marBottom w:val="0"/>
                  <w:divBdr>
                    <w:top w:val="none" w:sz="0" w:space="0" w:color="auto"/>
                    <w:left w:val="none" w:sz="0" w:space="0" w:color="auto"/>
                    <w:bottom w:val="none" w:sz="0" w:space="0" w:color="auto"/>
                    <w:right w:val="none" w:sz="0" w:space="0" w:color="auto"/>
                  </w:divBdr>
                  <w:divsChild>
                    <w:div w:id="1344820567">
                      <w:marLeft w:val="0"/>
                      <w:marRight w:val="0"/>
                      <w:marTop w:val="0"/>
                      <w:marBottom w:val="0"/>
                      <w:divBdr>
                        <w:top w:val="none" w:sz="0" w:space="0" w:color="auto"/>
                        <w:left w:val="none" w:sz="0" w:space="0" w:color="auto"/>
                        <w:bottom w:val="none" w:sz="0" w:space="0" w:color="auto"/>
                        <w:right w:val="none" w:sz="0" w:space="0" w:color="auto"/>
                      </w:divBdr>
                      <w:divsChild>
                        <w:div w:id="211959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0/230550/5130587.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150</Words>
  <Characters>855</Characters>
  <Application>Microsoft Office Word</Application>
  <DocSecurity>0</DocSecurity>
  <Lines>7</Lines>
  <Paragraphs>2</Paragraphs>
  <ScaleCrop>false</ScaleCrop>
  <Company>Regaltec</Company>
  <LinksUpToDate>false</LinksUpToDate>
  <CharactersWithSpaces>1003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2022-01-04T01:39:00Z</dcterms:created>
  <dcterms:modified xsi:type="dcterms:W3CDTF">2022-01-04T01:40:00Z</dcterms:modified>
</cp:coreProperties>
</file>