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A68C0" w:rsidP="00BA68C0">
      <w:pPr>
        <w:jc w:val="center"/>
        <w:rPr>
          <w:rFonts w:ascii="黑体" w:eastAsia="黑体" w:hAnsi="黑体" w:hint="eastAsia"/>
          <w:sz w:val="44"/>
          <w:szCs w:val="44"/>
        </w:rPr>
      </w:pPr>
      <w:r w:rsidRPr="00BA68C0">
        <w:rPr>
          <w:rFonts w:ascii="黑体" w:eastAsia="黑体" w:hAnsi="黑体" w:hint="eastAsia"/>
          <w:sz w:val="44"/>
          <w:szCs w:val="44"/>
        </w:rPr>
        <w:t>佛山市南海区建筑工程施工安全监督开展2022年春节节前安全生产和疫情防控专项检查的通知</w:t>
      </w:r>
    </w:p>
    <w:p w:rsidR="00BA68C0" w:rsidRDefault="00BA68C0" w:rsidP="00BA68C0">
      <w:pPr>
        <w:jc w:val="center"/>
        <w:rPr>
          <w:rFonts w:ascii="黑体" w:eastAsia="黑体" w:hAnsi="黑体" w:hint="eastAsia"/>
          <w:sz w:val="44"/>
          <w:szCs w:val="44"/>
        </w:rPr>
      </w:pPr>
    </w:p>
    <w:p w:rsidR="00BA68C0" w:rsidRDefault="00BA68C0" w:rsidP="00BA68C0">
      <w:pPr>
        <w:pStyle w:val="a6"/>
        <w:shd w:val="clear" w:color="auto" w:fill="FFFFFF"/>
        <w:spacing w:line="480" w:lineRule="auto"/>
        <w:jc w:val="center"/>
        <w:rPr>
          <w:color w:val="333333"/>
          <w:sz w:val="27"/>
          <w:szCs w:val="27"/>
        </w:rPr>
      </w:pPr>
      <w:r>
        <w:rPr>
          <w:rFonts w:hint="eastAsia"/>
          <w:color w:val="333333"/>
          <w:sz w:val="27"/>
          <w:szCs w:val="27"/>
        </w:rPr>
        <w:t>南建安监〔2022〕1号</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各监督室，各有关单位：</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为贯彻落实上级主管部门关于做好岁末年初安全生产部署要求，切实加强我区建筑施工领域安全生产工作，持续抓好疫情防控常态化工作，严防各类安全事故发生，压实各项目安全生产、疫情防控工作主体责任，确保人民群众春节期间安乐祥和，根据市、区两级住建局的工作部署，按照《佛山市住房和城乡建设局关于印发&lt;佛山市住房和城乡建设局 2021 年岁末年初大检查工作方案&gt;的通知》（佛建〔2021〕61号）、《佛山市住房和城乡建设局转发广东省住房和城乡建设厅关于做好2022年元旦春节期间全省住房城乡建设领域安全防范工作的通知》（佛建发〔2021〕306号）、《佛山市住房和城乡建设局关于印发&lt;佛山市房屋建筑工地元旦春节期间新冠肺炎疫情防控方案&gt;的通知》（佛建〔2021〕72号）、《佛山市南海区住房城乡建设和水利局2021年岁末年初安全生产大检查工作方案》（南建水函〔2021〕60号）等文件的要求我站决定在近期组织开展2022年春节节前安全生产专项检查。现将有关事项通知如下：</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lastRenderedPageBreak/>
        <w:t xml:space="preserve">　　一、检查依据</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建筑法》、《建设工程安全生产管理条例》、《建筑施工安全检查标准》（JGJ59-2011）、《建设工程施工现场消防安全技术规范》（GB50720-2011）、《危险性较大的分部分项工程安全管理规定》（住建部令第37号）、《建筑起重机械安全监督管理规定》（建设部令第166号）、《广东省住房和城乡建设厅关于房屋市政工程危险性较大的分部分项工程安全管理的实施细则》（粤建规范〔2019〕2号）以及相关的法律法规和强制性标准等。</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二、检查计划</w:t>
      </w:r>
    </w:p>
    <w:p w:rsidR="00BA68C0" w:rsidRDefault="00BA68C0" w:rsidP="00BA68C0">
      <w:pPr>
        <w:pStyle w:val="a6"/>
        <w:shd w:val="clear" w:color="auto" w:fill="FFFFFF"/>
        <w:spacing w:line="480" w:lineRule="auto"/>
        <w:rPr>
          <w:rFonts w:hint="eastAsia"/>
          <w:color w:val="333333"/>
          <w:sz w:val="27"/>
          <w:szCs w:val="27"/>
        </w:rPr>
      </w:pPr>
      <w:r>
        <w:rPr>
          <w:rStyle w:val="a7"/>
          <w:rFonts w:hint="eastAsia"/>
          <w:color w:val="333333"/>
          <w:sz w:val="27"/>
          <w:szCs w:val="27"/>
        </w:rPr>
        <w:t xml:space="preserve">　　（一）检查时间：</w:t>
      </w:r>
      <w:r>
        <w:rPr>
          <w:rFonts w:hint="eastAsia"/>
          <w:color w:val="333333"/>
          <w:sz w:val="27"/>
          <w:szCs w:val="27"/>
        </w:rPr>
        <w:t>1月10日至14日；</w:t>
      </w:r>
    </w:p>
    <w:p w:rsidR="00BA68C0" w:rsidRDefault="00BA68C0" w:rsidP="00BA68C0">
      <w:pPr>
        <w:pStyle w:val="a6"/>
        <w:shd w:val="clear" w:color="auto" w:fill="FFFFFF"/>
        <w:spacing w:line="480" w:lineRule="auto"/>
        <w:rPr>
          <w:rFonts w:hint="eastAsia"/>
          <w:color w:val="333333"/>
          <w:sz w:val="27"/>
          <w:szCs w:val="27"/>
        </w:rPr>
      </w:pPr>
      <w:r>
        <w:rPr>
          <w:rStyle w:val="a7"/>
          <w:rFonts w:hint="eastAsia"/>
          <w:color w:val="333333"/>
          <w:sz w:val="27"/>
          <w:szCs w:val="27"/>
        </w:rPr>
        <w:t xml:space="preserve">　　（二）检查范围：</w:t>
      </w:r>
      <w:r>
        <w:rPr>
          <w:rFonts w:hint="eastAsia"/>
          <w:color w:val="333333"/>
          <w:sz w:val="27"/>
          <w:szCs w:val="27"/>
        </w:rPr>
        <w:t>我区在建房屋建筑和市政基础设施工程，重点是存在深基坑、高支模、脚手架等危险性较大分部分项工程，以及存在建筑起重机械、有限空间作业等重大风险危险源的在建项目的假期值班、消防安全及疫情防控等工作。</w:t>
      </w:r>
    </w:p>
    <w:p w:rsidR="00BA68C0" w:rsidRDefault="00BA68C0" w:rsidP="00BA68C0">
      <w:pPr>
        <w:pStyle w:val="a6"/>
        <w:shd w:val="clear" w:color="auto" w:fill="FFFFFF"/>
        <w:spacing w:line="480" w:lineRule="auto"/>
        <w:rPr>
          <w:rFonts w:hint="eastAsia"/>
          <w:color w:val="333333"/>
          <w:sz w:val="27"/>
          <w:szCs w:val="27"/>
        </w:rPr>
      </w:pPr>
      <w:r>
        <w:rPr>
          <w:rStyle w:val="a7"/>
          <w:rFonts w:hint="eastAsia"/>
          <w:color w:val="333333"/>
          <w:sz w:val="27"/>
          <w:szCs w:val="27"/>
        </w:rPr>
        <w:t xml:space="preserve">　　（三）组织架构：</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为加强本次专项检查的组织实施，确保专项检查取得工作实效，特成立工作领导小组。工作领导小组组长由我站黎俭浦站长担任，副组长由陈宇鸿、马健生、包啸江、吕耀森、罗耀谦等站领导担任，各监督室负责人担任小组成员。</w:t>
      </w:r>
    </w:p>
    <w:p w:rsidR="00BA68C0" w:rsidRDefault="00BA68C0" w:rsidP="00BA68C0">
      <w:pPr>
        <w:pStyle w:val="a6"/>
        <w:shd w:val="clear" w:color="auto" w:fill="FFFFFF"/>
        <w:spacing w:line="480" w:lineRule="auto"/>
        <w:rPr>
          <w:rFonts w:hint="eastAsia"/>
          <w:color w:val="333333"/>
          <w:sz w:val="27"/>
          <w:szCs w:val="27"/>
        </w:rPr>
      </w:pPr>
      <w:r>
        <w:rPr>
          <w:rStyle w:val="a7"/>
          <w:rFonts w:hint="eastAsia"/>
          <w:color w:val="333333"/>
          <w:sz w:val="27"/>
          <w:szCs w:val="27"/>
        </w:rPr>
        <w:t xml:space="preserve">　　（四）检查安排：</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1.在建工程各方责任主体要对照本次专项检查内容进行全面自查，对自查发现的问题及时落实整改，并做好自查自纠台账，留工地备查。</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2.各监督组要督促辖区内在监房屋市政工程开展自查自纠工作，在此基础上结合岁末年初大检查，有计划地开展在监工地节前安全生产和常态化疫情防控检查。</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3.我站参照“三随机一公开”形式开展本次专项检查，每天由系统随机生成检查工地、检查内容及检查人员，在原随机检查内容基础上，增加附件1（节前安全检查）、附件2（疫情防控），附件3（扬尘治理）等内容进行现场检查记录，检查结束后将现场检查资料交项目监督组跟进，复印件交技术室进行汇总。</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三、检查内容</w:t>
      </w:r>
    </w:p>
    <w:p w:rsidR="00BA68C0" w:rsidRDefault="00BA68C0" w:rsidP="00BA68C0">
      <w:pPr>
        <w:pStyle w:val="a6"/>
        <w:shd w:val="clear" w:color="auto" w:fill="FFFFFF"/>
        <w:spacing w:line="480" w:lineRule="auto"/>
        <w:rPr>
          <w:rFonts w:hint="eastAsia"/>
          <w:color w:val="333333"/>
          <w:sz w:val="27"/>
          <w:szCs w:val="27"/>
        </w:rPr>
      </w:pPr>
      <w:r>
        <w:rPr>
          <w:rStyle w:val="a7"/>
          <w:rFonts w:hint="eastAsia"/>
          <w:color w:val="333333"/>
          <w:sz w:val="27"/>
          <w:szCs w:val="27"/>
        </w:rPr>
        <w:t xml:space="preserve">　　（一）安全生产主体责任</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按照《广东省住房和城乡建设厅关于坚决抓好“落实施工企业安全生产主体责任专项行动”有关工作的紧急通知》，检查建设各方责任单位落实安全生产主体责任情况，各工程项目部应按照《佛山市建筑工程节假日值班工作制度》等文件要求，落实节前施工安全隐患排查整治，提前制定春节期间停、开工工作计划、节日期间突发事件应急处置措施，以及节后复工方案。节日期间应制定人员值班值守清单，建立节假日施工安全巡查制度，做好值班人员安全交底，配备应急救援设施和救援物资。节假日期间需继续施工的项目应提前向我站进行报备，应严格落实企业主要负责人和项目负责人带班检查制度,施工期间应认真开展安全生产隐患“一线三排”工作，严防节假日期间安全生产事故的发生。采用附件1表格进行检查。</w:t>
      </w:r>
    </w:p>
    <w:p w:rsidR="00BA68C0" w:rsidRDefault="00BA68C0" w:rsidP="00BA68C0">
      <w:pPr>
        <w:pStyle w:val="a6"/>
        <w:shd w:val="clear" w:color="auto" w:fill="FFFFFF"/>
        <w:spacing w:line="480" w:lineRule="auto"/>
        <w:rPr>
          <w:rFonts w:hint="eastAsia"/>
          <w:color w:val="333333"/>
          <w:sz w:val="27"/>
          <w:szCs w:val="27"/>
        </w:rPr>
      </w:pPr>
      <w:r>
        <w:rPr>
          <w:rStyle w:val="a7"/>
          <w:rFonts w:hint="eastAsia"/>
          <w:color w:val="333333"/>
          <w:sz w:val="27"/>
          <w:szCs w:val="27"/>
        </w:rPr>
        <w:t xml:space="preserve">　　（二）施工现场假期安全管理</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放假前应清理施工现场，集中堆放各类建材、设备，对外脚手架、建筑起重机械、深基坑、临边洞口防护设施、临时消防设施等安全设施全面排查修复，落实好扬尘污染防治措施，确保做到“六个百分百”，施工现场所有电缆拆除入库，电箱上锁，生活区留下值班人员宿舍用电，其余房间全部断电，落实保卫制度，施工现场封闭管理。严格落实施工现场火灾防范。</w:t>
      </w:r>
    </w:p>
    <w:p w:rsidR="00BA68C0" w:rsidRDefault="00BA68C0" w:rsidP="00BA68C0">
      <w:pPr>
        <w:pStyle w:val="a6"/>
        <w:shd w:val="clear" w:color="auto" w:fill="FFFFFF"/>
        <w:spacing w:line="480" w:lineRule="auto"/>
        <w:rPr>
          <w:rFonts w:hint="eastAsia"/>
          <w:color w:val="333333"/>
          <w:sz w:val="27"/>
          <w:szCs w:val="27"/>
        </w:rPr>
      </w:pPr>
      <w:r>
        <w:rPr>
          <w:rStyle w:val="a7"/>
          <w:rFonts w:hint="eastAsia"/>
          <w:color w:val="333333"/>
          <w:sz w:val="27"/>
          <w:szCs w:val="27"/>
        </w:rPr>
        <w:t xml:space="preserve">　　（三）工地疫情防控措施</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检查建筑工地疫情防控工作落实情况。重点检查工地项目是否设立设置粤康码扫码点、是否设置测温点和隔离室、是否制定疫情防控应急预案、是否落实用工实名制信息化管理、是否向从业人员配发口罩，食堂、宿舍、办公室是否落实定期消毒保洁。督促建筑工地担负起核酸检测和接种疫苗的主体责任，及时提醒从业人员接种第二针、加强针疫苗，确保从业人员疫苗接种应接尽接，如有从业人员出现发热、干咳、乏力、嗅（味）觉减退、鼻塞、流涕、咽痛、结膜炎、肌痛和腹泻等症状，及时向所在社区报告，并按要求到就近医疗机构就诊。倡议在建工程务工人员选择就地过节，把疫情传播风险降到最低。结合春节假期人员流动特点，各项目工地要进一步做好春节前后工地参建人员流动管控，做好人员去向登记工作，建立人员健康管理档案等。采用附件2表格进行检查。</w:t>
      </w:r>
    </w:p>
    <w:p w:rsidR="00BA68C0" w:rsidRDefault="00BA68C0" w:rsidP="00BA68C0">
      <w:pPr>
        <w:pStyle w:val="a6"/>
        <w:shd w:val="clear" w:color="auto" w:fill="FFFFFF"/>
        <w:spacing w:line="480" w:lineRule="auto"/>
        <w:rPr>
          <w:rFonts w:hint="eastAsia"/>
          <w:color w:val="333333"/>
          <w:sz w:val="27"/>
          <w:szCs w:val="27"/>
        </w:rPr>
      </w:pPr>
      <w:r>
        <w:rPr>
          <w:rStyle w:val="a7"/>
          <w:rFonts w:hint="eastAsia"/>
          <w:color w:val="333333"/>
          <w:sz w:val="27"/>
          <w:szCs w:val="27"/>
        </w:rPr>
        <w:t xml:space="preserve">　　（四）工地扬尘防治工作</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检查是否制定扬尘污染防治方案，是否配备专职管理人员落实防治措施，工地现场是否按要求设置连续围蔽，主要施工道路有无进行硬化处理或采取抑尘措施，是否落实裸土覆盖、洒水降尘、湿法作业等。采用附件3表格进行检查。</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四、工作要求</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一）我区在建房屋市政工程项目各方责任主体应高度重视，认真按照本次专项检查的内容，迅速开展春节节前安全隐患大检查，企业主要负责人和项目负责人要落实带班检查制度，全面排查深基坑、高支模、脚手架、建筑起重机械、临边洞口防护、临时用电安全等方面的节前安全维护工作，应加固的要及时加固，应拆除的要及时拆除，应停电的要及时停电，要全面排查各类安全隐患，切实加强施工现场安全防护措施，严格落实危大工程“六不施工”要求。慎终如始，毫不放松做好疫情工作，严格实施工地全封闭管理，严格落实测温、扫码、佩戴口罩、新进工地人员和节后返岗人员提供48小时核酸检测阴性证明，做好办公、宿舍、食堂等人员密集场所卫生、通风及定期消毒杀菌处理。节日期间危大工程工程非必要不施工，继续施工的施工总承包企业严格落实企业负责人带班指挥及项目负责人施工全时段在岗管理，严格落实施工现场安全措施，严禁恶劣天气违规强行施工，对发现的隐患问题要即时建立管理台账逐一整改闭合，全力做好春节前后安全生产各项工作。</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二）各监督室要提高认识，积极配合，严正执法，要将此次专项检查内容传达至各工程项目，督促各责任单位认真开展全面排查整治，要充分运用“一线三排”工作机制，全面加强在建工地施工安全管理；并重点针对春节假期人员流动特点，进一步督促各工程项目全面做好人员流动登记管理，加强疫情防控工作措施；对春节期间仍继续施工工地要加强施工安全监督巡查，落实“提级管控”措施。提前做好停工复工安全检查。督促施工企业切实做好停工期间和复工前安全检查，达到安全生产条件方可复工。发现隐患问题即时要求责任单位落实整改，发现存在严重违规违法行为的，要及时报告上级主管部门作进一步处理。</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（三）检查结束后，各检查小组应在2个工作日内整理相关检查资料，有关照片、视频等证据材料应附在整改通知书后一并交项目监督组跟进处理，并将复印件交技术室汇总后进行通报。</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附件：1.节前安全专项检查表</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2.在建工程疫情防控措施检查表</w:t>
      </w: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 xml:space="preserve">　　3.佛山市南海区工地环境污染现场检查表</w:t>
      </w:r>
    </w:p>
    <w:p w:rsidR="00BA68C0" w:rsidRDefault="00BA68C0" w:rsidP="00BA68C0">
      <w:pPr>
        <w:pStyle w:val="a6"/>
        <w:shd w:val="clear" w:color="auto" w:fill="FFFFFF"/>
        <w:spacing w:line="480" w:lineRule="auto"/>
        <w:rPr>
          <w:rFonts w:hint="eastAsia"/>
          <w:color w:val="333333"/>
          <w:sz w:val="27"/>
          <w:szCs w:val="27"/>
        </w:rPr>
      </w:pPr>
    </w:p>
    <w:p w:rsidR="00BA68C0" w:rsidRDefault="00BA68C0" w:rsidP="00BA68C0">
      <w:pPr>
        <w:pStyle w:val="a6"/>
        <w:shd w:val="clear" w:color="auto" w:fill="FFFFFF"/>
        <w:spacing w:line="480" w:lineRule="auto"/>
        <w:rPr>
          <w:rFonts w:hint="eastAsia"/>
          <w:color w:val="333333"/>
          <w:sz w:val="27"/>
          <w:szCs w:val="27"/>
        </w:rPr>
      </w:pPr>
      <w:r>
        <w:rPr>
          <w:rFonts w:hint="eastAsia"/>
          <w:color w:val="333333"/>
          <w:sz w:val="27"/>
          <w:szCs w:val="27"/>
        </w:rPr>
        <w:t>正文及附件下载：</w:t>
      </w:r>
    </w:p>
    <w:p w:rsidR="00BA68C0" w:rsidRDefault="00BA68C0" w:rsidP="00BA68C0">
      <w:pPr>
        <w:pStyle w:val="a6"/>
        <w:shd w:val="clear" w:color="auto" w:fill="FFFFFF"/>
        <w:spacing w:line="480" w:lineRule="auto"/>
        <w:rPr>
          <w:rFonts w:ascii="微软雅黑" w:eastAsia="微软雅黑" w:hAnsi="微软雅黑" w:hint="eastAsia"/>
          <w:color w:val="333333"/>
          <w:sz w:val="27"/>
          <w:szCs w:val="27"/>
        </w:rPr>
      </w:pPr>
      <w:hyperlink r:id="rId6" w:tgtFrame="_blank" w:history="1">
        <w:r>
          <w:rPr>
            <w:rStyle w:val="a5"/>
            <w:rFonts w:hint="eastAsia"/>
            <w:sz w:val="27"/>
            <w:szCs w:val="27"/>
            <w:u w:val="single"/>
          </w:rPr>
          <w:t>佛山市南海区建筑工程施工安全监督站关于开展2022年春节节前安全生产和疫情防控专项检查的通知南建安监【2022】1号.doc</w:t>
        </w:r>
      </w:hyperlink>
    </w:p>
    <w:p w:rsidR="00BA68C0" w:rsidRDefault="00BA68C0" w:rsidP="00BA68C0">
      <w:pPr>
        <w:pStyle w:val="a6"/>
        <w:shd w:val="clear" w:color="auto" w:fill="FFFFFF"/>
        <w:spacing w:line="480" w:lineRule="auto"/>
        <w:rPr>
          <w:rFonts w:hint="eastAsia"/>
          <w:color w:val="333333"/>
          <w:sz w:val="27"/>
          <w:szCs w:val="27"/>
        </w:rPr>
      </w:pPr>
    </w:p>
    <w:p w:rsidR="00BA68C0" w:rsidRDefault="00BA68C0" w:rsidP="00BA68C0">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佛山市南海区建筑工程施工安全监督站</w:t>
      </w:r>
    </w:p>
    <w:p w:rsidR="00BA68C0" w:rsidRDefault="00BA68C0" w:rsidP="00BA68C0">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2022年1月5日</w:t>
      </w:r>
    </w:p>
    <w:p w:rsidR="00BA68C0" w:rsidRPr="00BA68C0" w:rsidRDefault="00BA68C0" w:rsidP="00BA68C0">
      <w:pPr>
        <w:rPr>
          <w:rFonts w:asciiTheme="minorEastAsia" w:hAnsiTheme="minorEastAsia"/>
          <w:sz w:val="28"/>
          <w:szCs w:val="28"/>
        </w:rPr>
      </w:pPr>
    </w:p>
    <w:sectPr w:rsidR="00BA68C0" w:rsidRPr="00BA68C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7A7D" w:rsidRDefault="00347A7D" w:rsidP="00BA68C0">
      <w:r>
        <w:separator/>
      </w:r>
    </w:p>
  </w:endnote>
  <w:endnote w:type="continuationSeparator" w:id="1">
    <w:p w:rsidR="00347A7D" w:rsidRDefault="00347A7D" w:rsidP="00BA68C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7A7D" w:rsidRDefault="00347A7D" w:rsidP="00BA68C0">
      <w:r>
        <w:separator/>
      </w:r>
    </w:p>
  </w:footnote>
  <w:footnote w:type="continuationSeparator" w:id="1">
    <w:p w:rsidR="00347A7D" w:rsidRDefault="00347A7D" w:rsidP="00BA68C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A68C0"/>
    <w:rsid w:val="00347A7D"/>
    <w:rsid w:val="00BA68C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A68C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A68C0"/>
    <w:rPr>
      <w:sz w:val="18"/>
      <w:szCs w:val="18"/>
    </w:rPr>
  </w:style>
  <w:style w:type="paragraph" w:styleId="a4">
    <w:name w:val="footer"/>
    <w:basedOn w:val="a"/>
    <w:link w:val="Char0"/>
    <w:uiPriority w:val="99"/>
    <w:semiHidden/>
    <w:unhideWhenUsed/>
    <w:rsid w:val="00BA68C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A68C0"/>
    <w:rPr>
      <w:sz w:val="18"/>
      <w:szCs w:val="18"/>
    </w:rPr>
  </w:style>
  <w:style w:type="character" w:styleId="a5">
    <w:name w:val="Hyperlink"/>
    <w:basedOn w:val="a0"/>
    <w:uiPriority w:val="99"/>
    <w:semiHidden/>
    <w:unhideWhenUsed/>
    <w:rsid w:val="00BA68C0"/>
    <w:rPr>
      <w:strike w:val="0"/>
      <w:dstrike w:val="0"/>
      <w:color w:val="333333"/>
      <w:u w:val="none"/>
      <w:effect w:val="none"/>
    </w:rPr>
  </w:style>
  <w:style w:type="paragraph" w:styleId="a6">
    <w:name w:val="Normal (Web)"/>
    <w:basedOn w:val="a"/>
    <w:uiPriority w:val="99"/>
    <w:semiHidden/>
    <w:unhideWhenUsed/>
    <w:rsid w:val="00BA68C0"/>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BA68C0"/>
    <w:rPr>
      <w:b/>
      <w:bCs/>
    </w:rPr>
  </w:style>
</w:styles>
</file>

<file path=word/webSettings.xml><?xml version="1.0" encoding="utf-8"?>
<w:webSettings xmlns:r="http://schemas.openxmlformats.org/officeDocument/2006/relationships" xmlns:w="http://schemas.openxmlformats.org/wordprocessingml/2006/main">
  <w:divs>
    <w:div w:id="2063213801">
      <w:bodyDiv w:val="1"/>
      <w:marLeft w:val="0"/>
      <w:marRight w:val="0"/>
      <w:marTop w:val="0"/>
      <w:marBottom w:val="0"/>
      <w:divBdr>
        <w:top w:val="none" w:sz="0" w:space="0" w:color="auto"/>
        <w:left w:val="none" w:sz="0" w:space="0" w:color="auto"/>
        <w:bottom w:val="none" w:sz="0" w:space="0" w:color="auto"/>
        <w:right w:val="none" w:sz="0" w:space="0" w:color="auto"/>
      </w:divBdr>
      <w:divsChild>
        <w:div w:id="938676842">
          <w:marLeft w:val="0"/>
          <w:marRight w:val="0"/>
          <w:marTop w:val="0"/>
          <w:marBottom w:val="0"/>
          <w:divBdr>
            <w:top w:val="none" w:sz="0" w:space="0" w:color="auto"/>
            <w:left w:val="none" w:sz="0" w:space="0" w:color="auto"/>
            <w:bottom w:val="none" w:sz="0" w:space="0" w:color="auto"/>
            <w:right w:val="none" w:sz="0" w:space="0" w:color="auto"/>
          </w:divBdr>
          <w:divsChild>
            <w:div w:id="1573656836">
              <w:marLeft w:val="0"/>
              <w:marRight w:val="0"/>
              <w:marTop w:val="0"/>
              <w:marBottom w:val="0"/>
              <w:divBdr>
                <w:top w:val="none" w:sz="0" w:space="0" w:color="auto"/>
                <w:left w:val="none" w:sz="0" w:space="0" w:color="auto"/>
                <w:bottom w:val="none" w:sz="0" w:space="0" w:color="auto"/>
                <w:right w:val="none" w:sz="0" w:space="0" w:color="auto"/>
              </w:divBdr>
              <w:divsChild>
                <w:div w:id="1911228696">
                  <w:marLeft w:val="0"/>
                  <w:marRight w:val="0"/>
                  <w:marTop w:val="0"/>
                  <w:marBottom w:val="0"/>
                  <w:divBdr>
                    <w:top w:val="none" w:sz="0" w:space="0" w:color="auto"/>
                    <w:left w:val="none" w:sz="0" w:space="0" w:color="auto"/>
                    <w:bottom w:val="none" w:sz="0" w:space="0" w:color="auto"/>
                    <w:right w:val="none" w:sz="0" w:space="0" w:color="auto"/>
                  </w:divBdr>
                  <w:divsChild>
                    <w:div w:id="788822241">
                      <w:marLeft w:val="0"/>
                      <w:marRight w:val="0"/>
                      <w:marTop w:val="0"/>
                      <w:marBottom w:val="0"/>
                      <w:divBdr>
                        <w:top w:val="none" w:sz="0" w:space="0" w:color="auto"/>
                        <w:left w:val="none" w:sz="0" w:space="0" w:color="auto"/>
                        <w:bottom w:val="none" w:sz="0" w:space="0" w:color="auto"/>
                        <w:right w:val="none" w:sz="0" w:space="0" w:color="auto"/>
                      </w:divBdr>
                      <w:divsChild>
                        <w:div w:id="871769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1/231442/5135253.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497</Words>
  <Characters>2834</Characters>
  <Application>Microsoft Office Word</Application>
  <DocSecurity>0</DocSecurity>
  <Lines>23</Lines>
  <Paragraphs>6</Paragraphs>
  <ScaleCrop>false</ScaleCrop>
  <Company>Regaltec</Company>
  <LinksUpToDate>false</LinksUpToDate>
  <CharactersWithSpaces>3325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2022-01-18T02:09:00Z</dcterms:created>
  <dcterms:modified xsi:type="dcterms:W3CDTF">2022-01-18T02:10:00Z</dcterms:modified>
</cp:coreProperties>
</file>