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D21EC0" w:rsidRDefault="00D21EC0" w:rsidP="00D21EC0">
      <w:pPr>
        <w:jc w:val="center"/>
        <w:rPr>
          <w:rFonts w:ascii="微软雅黑" w:eastAsia="微软雅黑" w:hAnsi="微软雅黑" w:hint="eastAsia"/>
          <w:b/>
          <w:bCs/>
          <w:color w:val="0E59A4"/>
          <w:sz w:val="36"/>
          <w:szCs w:val="36"/>
        </w:rPr>
      </w:pPr>
      <w:r w:rsidRPr="00D21EC0">
        <w:rPr>
          <w:rFonts w:ascii="微软雅黑" w:eastAsia="微软雅黑" w:hAnsi="微软雅黑" w:hint="eastAsia"/>
          <w:b/>
          <w:bCs/>
          <w:color w:val="0E59A4"/>
          <w:sz w:val="36"/>
          <w:szCs w:val="36"/>
        </w:rPr>
        <w:t>佛山市南海区住房城乡建设和水利局关于我区物业服务领域促进年花销售工作的通知</w:t>
      </w:r>
    </w:p>
    <w:p w:rsidR="00D21EC0" w:rsidRDefault="00D21EC0">
      <w:pPr>
        <w:rPr>
          <w:rFonts w:ascii="微软雅黑" w:eastAsia="微软雅黑" w:hAnsi="微软雅黑" w:hint="eastAsia"/>
          <w:b/>
          <w:bCs/>
          <w:color w:val="0E59A4"/>
          <w:sz w:val="54"/>
          <w:szCs w:val="54"/>
        </w:rPr>
      </w:pPr>
    </w:p>
    <w:p w:rsidR="00D21EC0" w:rsidRDefault="00D21EC0" w:rsidP="00D21EC0">
      <w:pPr>
        <w:pStyle w:val="a6"/>
        <w:shd w:val="clear" w:color="auto" w:fill="FFFFFF"/>
        <w:spacing w:line="480" w:lineRule="auto"/>
        <w:rPr>
          <w:color w:val="333333"/>
          <w:sz w:val="27"/>
          <w:szCs w:val="27"/>
        </w:rPr>
      </w:pPr>
      <w:r>
        <w:rPr>
          <w:rFonts w:hint="eastAsia"/>
          <w:color w:val="333333"/>
          <w:sz w:val="27"/>
          <w:szCs w:val="27"/>
        </w:rPr>
        <w:t>区各物业服务企业，区物业管理行业协会，各有关单位：</w:t>
      </w:r>
    </w:p>
    <w:p w:rsidR="00D21EC0" w:rsidRDefault="00D21EC0" w:rsidP="00D21EC0">
      <w:pPr>
        <w:pStyle w:val="a6"/>
        <w:shd w:val="clear" w:color="auto" w:fill="FFFFFF"/>
        <w:spacing w:line="480" w:lineRule="auto"/>
        <w:rPr>
          <w:rFonts w:hint="eastAsia"/>
          <w:color w:val="333333"/>
          <w:sz w:val="27"/>
          <w:szCs w:val="27"/>
        </w:rPr>
      </w:pPr>
      <w:r>
        <w:rPr>
          <w:rFonts w:hint="eastAsia"/>
          <w:color w:val="333333"/>
          <w:sz w:val="27"/>
          <w:szCs w:val="27"/>
        </w:rPr>
        <w:t xml:space="preserve">　　南海花卉品种多，产量大，是佛山市年花种植大区。为进一步擦亮“南海年花”品牌，积极响应区委区政府号召，帮扶我区花卉行业，促进年花销售，满足广大业主购买年花需要，我局现就有关事项通知如下：</w:t>
      </w:r>
    </w:p>
    <w:p w:rsidR="00D21EC0" w:rsidRDefault="00D21EC0" w:rsidP="00D21EC0">
      <w:pPr>
        <w:pStyle w:val="a6"/>
        <w:shd w:val="clear" w:color="auto" w:fill="FFFFFF"/>
        <w:spacing w:line="480" w:lineRule="auto"/>
        <w:rPr>
          <w:rFonts w:hint="eastAsia"/>
          <w:color w:val="333333"/>
          <w:sz w:val="27"/>
          <w:szCs w:val="27"/>
        </w:rPr>
      </w:pPr>
      <w:r>
        <w:rPr>
          <w:rFonts w:hint="eastAsia"/>
          <w:color w:val="333333"/>
          <w:sz w:val="27"/>
          <w:szCs w:val="27"/>
        </w:rPr>
        <w:t xml:space="preserve">　　一、发布联系信息清单</w:t>
      </w:r>
    </w:p>
    <w:p w:rsidR="00D21EC0" w:rsidRDefault="00D21EC0" w:rsidP="00D21EC0">
      <w:pPr>
        <w:pStyle w:val="a6"/>
        <w:shd w:val="clear" w:color="auto" w:fill="FFFFFF"/>
        <w:spacing w:line="480" w:lineRule="auto"/>
        <w:rPr>
          <w:rFonts w:hint="eastAsia"/>
          <w:color w:val="333333"/>
          <w:sz w:val="27"/>
          <w:szCs w:val="27"/>
        </w:rPr>
      </w:pPr>
      <w:r>
        <w:rPr>
          <w:rFonts w:hint="eastAsia"/>
          <w:color w:val="333333"/>
          <w:sz w:val="27"/>
          <w:szCs w:val="27"/>
        </w:rPr>
        <w:t xml:space="preserve">　　以物业服务企业为单位，在全区住宅小区、物业服务项目设置花卉销售点，区内各物业服务企业安排专人负责年花销售对接，并填写《南海区2022年年花销售物业小区免费摊位信息表》（详见附件1），于1月24前报区物业管理行业协会（以下简称 “区物协”）。</w:t>
      </w:r>
    </w:p>
    <w:p w:rsidR="00D21EC0" w:rsidRDefault="00D21EC0" w:rsidP="00D21EC0">
      <w:pPr>
        <w:pStyle w:val="a6"/>
        <w:shd w:val="clear" w:color="auto" w:fill="FFFFFF"/>
        <w:spacing w:line="480" w:lineRule="auto"/>
        <w:rPr>
          <w:rFonts w:hint="eastAsia"/>
          <w:color w:val="333333"/>
          <w:sz w:val="27"/>
          <w:szCs w:val="27"/>
        </w:rPr>
      </w:pPr>
      <w:r>
        <w:rPr>
          <w:rFonts w:hint="eastAsia"/>
          <w:color w:val="333333"/>
          <w:sz w:val="27"/>
          <w:szCs w:val="27"/>
        </w:rPr>
        <w:t xml:space="preserve">　　二、科学合理安排小区销售</w:t>
      </w:r>
    </w:p>
    <w:p w:rsidR="00D21EC0" w:rsidRDefault="00D21EC0" w:rsidP="00D21EC0">
      <w:pPr>
        <w:pStyle w:val="a6"/>
        <w:shd w:val="clear" w:color="auto" w:fill="FFFFFF"/>
        <w:spacing w:line="480" w:lineRule="auto"/>
        <w:rPr>
          <w:rFonts w:hint="eastAsia"/>
          <w:color w:val="333333"/>
          <w:sz w:val="27"/>
          <w:szCs w:val="27"/>
        </w:rPr>
      </w:pPr>
      <w:r>
        <w:rPr>
          <w:rFonts w:hint="eastAsia"/>
          <w:color w:val="333333"/>
          <w:sz w:val="27"/>
          <w:szCs w:val="27"/>
        </w:rPr>
        <w:t xml:space="preserve">　　依据农业部门发布的花卉企业、花农信息，物业服务企业联系人主动对接各花卉公司、花农。物业服务企业统筹相关小区项目资源，科学合理安排花卉公司、花农分期分批进小区摆摊销售。年花销售点宜设置在空旷处，合理设置销售时间，尽量避免对周边住户产生影响。</w:t>
      </w:r>
    </w:p>
    <w:p w:rsidR="00D21EC0" w:rsidRDefault="00D21EC0" w:rsidP="00D21EC0">
      <w:pPr>
        <w:pStyle w:val="a6"/>
        <w:shd w:val="clear" w:color="auto" w:fill="FFFFFF"/>
        <w:spacing w:line="480" w:lineRule="auto"/>
        <w:rPr>
          <w:rFonts w:hint="eastAsia"/>
          <w:color w:val="333333"/>
          <w:sz w:val="27"/>
          <w:szCs w:val="27"/>
        </w:rPr>
      </w:pPr>
      <w:r>
        <w:rPr>
          <w:rFonts w:hint="eastAsia"/>
          <w:color w:val="333333"/>
          <w:sz w:val="27"/>
          <w:szCs w:val="27"/>
        </w:rPr>
        <w:t xml:space="preserve">　　三、做好沟通协调、汇总统计工作</w:t>
      </w:r>
    </w:p>
    <w:p w:rsidR="00D21EC0" w:rsidRDefault="00D21EC0" w:rsidP="00D21EC0">
      <w:pPr>
        <w:pStyle w:val="a6"/>
        <w:shd w:val="clear" w:color="auto" w:fill="FFFFFF"/>
        <w:spacing w:line="480" w:lineRule="auto"/>
        <w:rPr>
          <w:rFonts w:hint="eastAsia"/>
          <w:color w:val="333333"/>
          <w:sz w:val="27"/>
          <w:szCs w:val="27"/>
        </w:rPr>
      </w:pPr>
      <w:r>
        <w:rPr>
          <w:rFonts w:hint="eastAsia"/>
          <w:color w:val="333333"/>
          <w:sz w:val="27"/>
          <w:szCs w:val="27"/>
        </w:rPr>
        <w:lastRenderedPageBreak/>
        <w:t xml:space="preserve">　　（一）区物协做好物业服务企业与花卉公司、花农之间的协调、调解工作，及时收集物业服务企业的诉求并反馈主管部门尽快协调解决。</w:t>
      </w:r>
    </w:p>
    <w:p w:rsidR="00D21EC0" w:rsidRDefault="00D21EC0" w:rsidP="00D21EC0">
      <w:pPr>
        <w:pStyle w:val="a6"/>
        <w:shd w:val="clear" w:color="auto" w:fill="FFFFFF"/>
        <w:spacing w:line="480" w:lineRule="auto"/>
        <w:rPr>
          <w:rFonts w:hint="eastAsia"/>
          <w:color w:val="333333"/>
          <w:sz w:val="27"/>
          <w:szCs w:val="27"/>
        </w:rPr>
      </w:pPr>
      <w:r>
        <w:rPr>
          <w:rFonts w:hint="eastAsia"/>
          <w:color w:val="333333"/>
          <w:sz w:val="27"/>
          <w:szCs w:val="27"/>
        </w:rPr>
        <w:t xml:space="preserve">　　（二）年花销售结束后，各物业服务企业做好所属物业服务项目的年花销售情况的统计，填写《物业服务领域年花销售情况统计表》（详见附件2），于2月14 日前报区物协汇总。</w:t>
      </w:r>
    </w:p>
    <w:p w:rsidR="00D21EC0" w:rsidRDefault="00D21EC0" w:rsidP="00D21EC0">
      <w:pPr>
        <w:pStyle w:val="a6"/>
        <w:shd w:val="clear" w:color="auto" w:fill="FFFFFF"/>
        <w:spacing w:line="480" w:lineRule="auto"/>
        <w:rPr>
          <w:rFonts w:hint="eastAsia"/>
          <w:color w:val="333333"/>
          <w:sz w:val="27"/>
          <w:szCs w:val="27"/>
        </w:rPr>
      </w:pPr>
      <w:r>
        <w:rPr>
          <w:rFonts w:hint="eastAsia"/>
          <w:color w:val="333333"/>
          <w:sz w:val="27"/>
          <w:szCs w:val="27"/>
        </w:rPr>
        <w:t xml:space="preserve">　　四、工作要求</w:t>
      </w:r>
    </w:p>
    <w:p w:rsidR="00D21EC0" w:rsidRDefault="00D21EC0" w:rsidP="00D21EC0">
      <w:pPr>
        <w:pStyle w:val="a6"/>
        <w:shd w:val="clear" w:color="auto" w:fill="FFFFFF"/>
        <w:spacing w:line="480" w:lineRule="auto"/>
        <w:rPr>
          <w:rFonts w:hint="eastAsia"/>
          <w:color w:val="333333"/>
          <w:sz w:val="27"/>
          <w:szCs w:val="27"/>
        </w:rPr>
      </w:pPr>
      <w:r>
        <w:rPr>
          <w:rFonts w:hint="eastAsia"/>
          <w:color w:val="333333"/>
          <w:sz w:val="27"/>
          <w:szCs w:val="27"/>
        </w:rPr>
        <w:t xml:space="preserve">　　（一）高度重视，落实责任。各物业服务企业要高度重视本次助力年花销售的工作，充分认识帮扶花卉行业促进年花销售工作的重要意义，制定本公司年花销售工作方案，明确具体负责人。</w:t>
      </w:r>
    </w:p>
    <w:p w:rsidR="00D21EC0" w:rsidRDefault="00D21EC0" w:rsidP="00D21EC0">
      <w:pPr>
        <w:pStyle w:val="a6"/>
        <w:shd w:val="clear" w:color="auto" w:fill="FFFFFF"/>
        <w:spacing w:line="480" w:lineRule="auto"/>
        <w:rPr>
          <w:rFonts w:hint="eastAsia"/>
          <w:color w:val="333333"/>
          <w:sz w:val="27"/>
          <w:szCs w:val="27"/>
        </w:rPr>
      </w:pPr>
      <w:r>
        <w:rPr>
          <w:rFonts w:hint="eastAsia"/>
          <w:color w:val="333333"/>
          <w:sz w:val="27"/>
          <w:szCs w:val="27"/>
        </w:rPr>
        <w:t xml:space="preserve">　　（二）做好统筹，确保平稳。各物业服务企业要做好资源统筹调度,合理安排花卉公司、花农分期分批安排到所属住宅小区、物业服务项目进行摆摊销售。销售时要严格落实相关防疫要求，做好购买人流管控。要注意环境卫生，场地垃圾要及时清理干净。</w:t>
      </w:r>
    </w:p>
    <w:p w:rsidR="00D21EC0" w:rsidRDefault="00D21EC0" w:rsidP="00D21EC0">
      <w:pPr>
        <w:pStyle w:val="a6"/>
        <w:shd w:val="clear" w:color="auto" w:fill="FFFFFF"/>
        <w:spacing w:line="480" w:lineRule="auto"/>
        <w:rPr>
          <w:rFonts w:hint="eastAsia"/>
          <w:color w:val="333333"/>
          <w:sz w:val="27"/>
          <w:szCs w:val="27"/>
        </w:rPr>
      </w:pPr>
      <w:r>
        <w:rPr>
          <w:rFonts w:hint="eastAsia"/>
          <w:color w:val="333333"/>
          <w:sz w:val="27"/>
          <w:szCs w:val="27"/>
        </w:rPr>
        <w:t xml:space="preserve">　　（三）做好公示，争取支持。对住宅业主要做好沟通解释工作。在销售过程中，物业服务企业要争取属地社区支持，争取社区团干安排志愿者义工到销售场地协助开展年花宣传、维持现场秩序。</w:t>
      </w:r>
    </w:p>
    <w:p w:rsidR="00D21EC0" w:rsidRDefault="00D21EC0" w:rsidP="00D21EC0">
      <w:pPr>
        <w:pStyle w:val="a6"/>
        <w:shd w:val="clear" w:color="auto" w:fill="FFFFFF"/>
        <w:spacing w:line="480" w:lineRule="auto"/>
        <w:rPr>
          <w:rFonts w:hint="eastAsia"/>
          <w:color w:val="333333"/>
          <w:sz w:val="27"/>
          <w:szCs w:val="27"/>
        </w:rPr>
      </w:pPr>
      <w:r>
        <w:rPr>
          <w:rFonts w:hint="eastAsia"/>
          <w:color w:val="333333"/>
          <w:sz w:val="27"/>
          <w:szCs w:val="27"/>
        </w:rPr>
        <w:t xml:space="preserve">　　（四）我局将根据具体实施情况对表现积极的物业服务企业予以通报表扬、诚信加分。</w:t>
      </w:r>
    </w:p>
    <w:p w:rsidR="00D21EC0" w:rsidRDefault="00D21EC0" w:rsidP="00D21EC0">
      <w:pPr>
        <w:pStyle w:val="a6"/>
        <w:shd w:val="clear" w:color="auto" w:fill="FFFFFF"/>
        <w:spacing w:line="480" w:lineRule="auto"/>
        <w:rPr>
          <w:rFonts w:hint="eastAsia"/>
          <w:color w:val="333333"/>
          <w:sz w:val="27"/>
          <w:szCs w:val="27"/>
        </w:rPr>
      </w:pPr>
    </w:p>
    <w:p w:rsidR="00D21EC0" w:rsidRPr="00D21EC0" w:rsidRDefault="00D21EC0" w:rsidP="00D21EC0">
      <w:pPr>
        <w:pStyle w:val="a6"/>
        <w:shd w:val="clear" w:color="auto" w:fill="FFFFFF"/>
        <w:spacing w:line="480" w:lineRule="auto"/>
        <w:rPr>
          <w:rFonts w:asciiTheme="minorEastAsia" w:eastAsiaTheme="minorEastAsia" w:hAnsiTheme="minorEastAsia" w:hint="eastAsia"/>
          <w:color w:val="333333"/>
        </w:rPr>
      </w:pPr>
      <w:hyperlink r:id="rId6" w:tgtFrame="_blank" w:history="1">
        <w:r w:rsidRPr="00D21EC0">
          <w:rPr>
            <w:rStyle w:val="a5"/>
            <w:rFonts w:asciiTheme="minorEastAsia" w:eastAsiaTheme="minorEastAsia" w:hAnsiTheme="minorEastAsia" w:hint="eastAsia"/>
          </w:rPr>
          <w:t>佛山市南海区住房城乡建设和水利局关于我区物业服务领域促进年花销售工作的通知.pdf</w:t>
        </w:r>
      </w:hyperlink>
    </w:p>
    <w:p w:rsidR="00D21EC0" w:rsidRPr="00D21EC0" w:rsidRDefault="00D21EC0" w:rsidP="00D21EC0">
      <w:pPr>
        <w:pStyle w:val="a6"/>
        <w:shd w:val="clear" w:color="auto" w:fill="FFFFFF"/>
        <w:spacing w:line="480" w:lineRule="auto"/>
        <w:rPr>
          <w:rFonts w:asciiTheme="minorEastAsia" w:eastAsiaTheme="minorEastAsia" w:hAnsiTheme="minorEastAsia" w:hint="eastAsia"/>
          <w:color w:val="333333"/>
        </w:rPr>
      </w:pPr>
      <w:hyperlink r:id="rId7" w:tgtFrame="_blank" w:history="1">
        <w:r w:rsidRPr="00D21EC0">
          <w:rPr>
            <w:rStyle w:val="a5"/>
            <w:rFonts w:asciiTheme="minorEastAsia" w:eastAsiaTheme="minorEastAsia" w:hAnsiTheme="minorEastAsia" w:hint="eastAsia"/>
          </w:rPr>
          <w:t>附件1：南海区2022年年花销售物业小区免费摊位信息表.xlsx</w:t>
        </w:r>
      </w:hyperlink>
    </w:p>
    <w:p w:rsidR="00D21EC0" w:rsidRPr="00D21EC0" w:rsidRDefault="00D21EC0" w:rsidP="00D21EC0">
      <w:pPr>
        <w:pStyle w:val="a6"/>
        <w:shd w:val="clear" w:color="auto" w:fill="FFFFFF"/>
        <w:spacing w:line="480" w:lineRule="auto"/>
        <w:rPr>
          <w:rFonts w:asciiTheme="minorEastAsia" w:eastAsiaTheme="minorEastAsia" w:hAnsiTheme="minorEastAsia" w:hint="eastAsia"/>
          <w:color w:val="333333"/>
        </w:rPr>
      </w:pPr>
      <w:hyperlink r:id="rId8" w:tgtFrame="_blank" w:history="1">
        <w:r w:rsidRPr="00D21EC0">
          <w:rPr>
            <w:rStyle w:val="a5"/>
            <w:rFonts w:asciiTheme="minorEastAsia" w:eastAsiaTheme="minorEastAsia" w:hAnsiTheme="minorEastAsia" w:hint="eastAsia"/>
          </w:rPr>
          <w:t>附件2：2022年物业服务领域年花销售情况统计表.xlsx</w:t>
        </w:r>
      </w:hyperlink>
    </w:p>
    <w:p w:rsidR="00D21EC0" w:rsidRDefault="00D21EC0" w:rsidP="00D21EC0">
      <w:pPr>
        <w:pStyle w:val="a6"/>
        <w:shd w:val="clear" w:color="auto" w:fill="FFFFFF"/>
        <w:spacing w:line="480" w:lineRule="auto"/>
        <w:rPr>
          <w:rFonts w:ascii="微软雅黑" w:eastAsia="微软雅黑" w:hAnsi="微软雅黑" w:hint="eastAsia"/>
          <w:color w:val="333333"/>
          <w:sz w:val="27"/>
          <w:szCs w:val="27"/>
        </w:rPr>
      </w:pPr>
    </w:p>
    <w:p w:rsidR="00D21EC0" w:rsidRDefault="00D21EC0" w:rsidP="00D21EC0">
      <w:pPr>
        <w:pStyle w:val="a6"/>
        <w:shd w:val="clear" w:color="auto" w:fill="FFFFFF"/>
        <w:spacing w:line="480" w:lineRule="auto"/>
        <w:jc w:val="right"/>
        <w:rPr>
          <w:rFonts w:hint="eastAsia"/>
          <w:color w:val="333333"/>
          <w:sz w:val="27"/>
          <w:szCs w:val="27"/>
        </w:rPr>
      </w:pPr>
      <w:r>
        <w:rPr>
          <w:rFonts w:hint="eastAsia"/>
          <w:color w:val="333333"/>
          <w:sz w:val="27"/>
          <w:szCs w:val="27"/>
        </w:rPr>
        <w:t xml:space="preserve">　　佛山市南海区住房城乡建设和水利局</w:t>
      </w:r>
    </w:p>
    <w:p w:rsidR="00D21EC0" w:rsidRDefault="00D21EC0" w:rsidP="00D21EC0">
      <w:pPr>
        <w:pStyle w:val="a6"/>
        <w:shd w:val="clear" w:color="auto" w:fill="FFFFFF"/>
        <w:spacing w:line="480" w:lineRule="auto"/>
        <w:jc w:val="right"/>
        <w:rPr>
          <w:rFonts w:hint="eastAsia"/>
          <w:color w:val="333333"/>
          <w:sz w:val="27"/>
          <w:szCs w:val="27"/>
        </w:rPr>
      </w:pPr>
      <w:r>
        <w:rPr>
          <w:rFonts w:hint="eastAsia"/>
          <w:color w:val="333333"/>
          <w:sz w:val="27"/>
          <w:szCs w:val="27"/>
        </w:rPr>
        <w:t xml:space="preserve">　　2022年1月19日</w:t>
      </w:r>
    </w:p>
    <w:p w:rsidR="00D21EC0" w:rsidRDefault="00D21EC0" w:rsidP="00D21EC0">
      <w:pPr>
        <w:pStyle w:val="a6"/>
        <w:shd w:val="clear" w:color="auto" w:fill="FFFFFF"/>
        <w:spacing w:line="480" w:lineRule="auto"/>
        <w:rPr>
          <w:rFonts w:hint="eastAsia"/>
          <w:color w:val="333333"/>
          <w:sz w:val="27"/>
          <w:szCs w:val="27"/>
        </w:rPr>
      </w:pPr>
      <w:r>
        <w:rPr>
          <w:rFonts w:hint="eastAsia"/>
          <w:color w:val="333333"/>
          <w:sz w:val="27"/>
          <w:szCs w:val="27"/>
        </w:rPr>
        <w:t xml:space="preserve">　　（区住建水利局联系人：李翠玲，联系电话：86323849；区物协联系人：黄辉兰、梁春燕，联系电话：86332240，联系邮箱：3115992803@qq.com） </w:t>
      </w:r>
    </w:p>
    <w:p w:rsidR="00D21EC0" w:rsidRPr="00D21EC0" w:rsidRDefault="00D21EC0"/>
    <w:sectPr w:rsidR="00D21EC0" w:rsidRPr="00D21EC0">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F047C" w:rsidRDefault="008F047C" w:rsidP="00D21EC0">
      <w:r>
        <w:separator/>
      </w:r>
    </w:p>
  </w:endnote>
  <w:endnote w:type="continuationSeparator" w:id="1">
    <w:p w:rsidR="008F047C" w:rsidRDefault="008F047C" w:rsidP="00D21EC0">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F047C" w:rsidRDefault="008F047C" w:rsidP="00D21EC0">
      <w:r>
        <w:separator/>
      </w:r>
    </w:p>
  </w:footnote>
  <w:footnote w:type="continuationSeparator" w:id="1">
    <w:p w:rsidR="008F047C" w:rsidRDefault="008F047C" w:rsidP="00D21EC0">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D21EC0"/>
    <w:rsid w:val="008F047C"/>
    <w:rsid w:val="00D21EC0"/>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D21EC0"/>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D21EC0"/>
    <w:rPr>
      <w:sz w:val="18"/>
      <w:szCs w:val="18"/>
    </w:rPr>
  </w:style>
  <w:style w:type="paragraph" w:styleId="a4">
    <w:name w:val="footer"/>
    <w:basedOn w:val="a"/>
    <w:link w:val="Char0"/>
    <w:uiPriority w:val="99"/>
    <w:semiHidden/>
    <w:unhideWhenUsed/>
    <w:rsid w:val="00D21EC0"/>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D21EC0"/>
    <w:rPr>
      <w:sz w:val="18"/>
      <w:szCs w:val="18"/>
    </w:rPr>
  </w:style>
  <w:style w:type="character" w:styleId="a5">
    <w:name w:val="Hyperlink"/>
    <w:basedOn w:val="a0"/>
    <w:uiPriority w:val="99"/>
    <w:semiHidden/>
    <w:unhideWhenUsed/>
    <w:rsid w:val="00D21EC0"/>
    <w:rPr>
      <w:strike w:val="0"/>
      <w:dstrike w:val="0"/>
      <w:color w:val="333333"/>
      <w:u w:val="none"/>
      <w:effect w:val="none"/>
    </w:rPr>
  </w:style>
  <w:style w:type="paragraph" w:styleId="a6">
    <w:name w:val="Normal (Web)"/>
    <w:basedOn w:val="a"/>
    <w:uiPriority w:val="99"/>
    <w:semiHidden/>
    <w:unhideWhenUsed/>
    <w:rsid w:val="00D21EC0"/>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1376006745">
      <w:bodyDiv w:val="1"/>
      <w:marLeft w:val="0"/>
      <w:marRight w:val="0"/>
      <w:marTop w:val="0"/>
      <w:marBottom w:val="0"/>
      <w:divBdr>
        <w:top w:val="none" w:sz="0" w:space="0" w:color="auto"/>
        <w:left w:val="none" w:sz="0" w:space="0" w:color="auto"/>
        <w:bottom w:val="none" w:sz="0" w:space="0" w:color="auto"/>
        <w:right w:val="none" w:sz="0" w:space="0" w:color="auto"/>
      </w:divBdr>
      <w:divsChild>
        <w:div w:id="1001665465">
          <w:marLeft w:val="0"/>
          <w:marRight w:val="0"/>
          <w:marTop w:val="0"/>
          <w:marBottom w:val="0"/>
          <w:divBdr>
            <w:top w:val="none" w:sz="0" w:space="0" w:color="auto"/>
            <w:left w:val="none" w:sz="0" w:space="0" w:color="auto"/>
            <w:bottom w:val="none" w:sz="0" w:space="0" w:color="auto"/>
            <w:right w:val="none" w:sz="0" w:space="0" w:color="auto"/>
          </w:divBdr>
          <w:divsChild>
            <w:div w:id="427623432">
              <w:marLeft w:val="0"/>
              <w:marRight w:val="0"/>
              <w:marTop w:val="0"/>
              <w:marBottom w:val="0"/>
              <w:divBdr>
                <w:top w:val="none" w:sz="0" w:space="0" w:color="auto"/>
                <w:left w:val="none" w:sz="0" w:space="0" w:color="auto"/>
                <w:bottom w:val="none" w:sz="0" w:space="0" w:color="auto"/>
                <w:right w:val="none" w:sz="0" w:space="0" w:color="auto"/>
              </w:divBdr>
              <w:divsChild>
                <w:div w:id="782842438">
                  <w:marLeft w:val="0"/>
                  <w:marRight w:val="0"/>
                  <w:marTop w:val="0"/>
                  <w:marBottom w:val="0"/>
                  <w:divBdr>
                    <w:top w:val="none" w:sz="0" w:space="0" w:color="auto"/>
                    <w:left w:val="none" w:sz="0" w:space="0" w:color="auto"/>
                    <w:bottom w:val="none" w:sz="0" w:space="0" w:color="auto"/>
                    <w:right w:val="none" w:sz="0" w:space="0" w:color="auto"/>
                  </w:divBdr>
                  <w:divsChild>
                    <w:div w:id="1980962252">
                      <w:marLeft w:val="0"/>
                      <w:marRight w:val="0"/>
                      <w:marTop w:val="0"/>
                      <w:marBottom w:val="0"/>
                      <w:divBdr>
                        <w:top w:val="none" w:sz="0" w:space="0" w:color="auto"/>
                        <w:left w:val="none" w:sz="0" w:space="0" w:color="auto"/>
                        <w:bottom w:val="none" w:sz="0" w:space="0" w:color="auto"/>
                        <w:right w:val="none" w:sz="0" w:space="0" w:color="auto"/>
                      </w:divBdr>
                      <w:divsChild>
                        <w:div w:id="20060072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nanhai.gov.cn/attachment/0/235/235221/5151590.xlsx" TargetMode="External"/><Relationship Id="rId3" Type="http://schemas.openxmlformats.org/officeDocument/2006/relationships/webSettings" Target="webSettings.xml"/><Relationship Id="rId7" Type="http://schemas.openxmlformats.org/officeDocument/2006/relationships/hyperlink" Target="http://www.nanhai.gov.cn/attachment/0/235/235220/5151590.xlsx"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235/235219/5151590.pdf" TargetMode="Externa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213</Words>
  <Characters>1218</Characters>
  <Application>Microsoft Office Word</Application>
  <DocSecurity>0</DocSecurity>
  <Lines>10</Lines>
  <Paragraphs>2</Paragraphs>
  <ScaleCrop>false</ScaleCrop>
  <Company>Regaltec</Company>
  <LinksUpToDate>false</LinksUpToDate>
  <CharactersWithSpaces>1429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2022-01-27T03:30:00Z</dcterms:created>
  <dcterms:modified xsi:type="dcterms:W3CDTF">2022-01-27T03:30:00Z</dcterms:modified>
</cp:coreProperties>
</file>