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030D57" w:rsidRDefault="00030D57" w:rsidP="00030D57">
      <w:pPr>
        <w:jc w:val="center"/>
        <w:rPr>
          <w:rFonts w:ascii="微软雅黑" w:eastAsia="微软雅黑" w:hAnsi="微软雅黑" w:hint="eastAsia"/>
          <w:b/>
          <w:bCs/>
          <w:color w:val="0E59A4"/>
          <w:sz w:val="32"/>
          <w:szCs w:val="32"/>
        </w:rPr>
      </w:pPr>
      <w:r w:rsidRPr="00030D57">
        <w:rPr>
          <w:rFonts w:ascii="微软雅黑" w:eastAsia="微软雅黑" w:hAnsi="微软雅黑" w:hint="eastAsia"/>
          <w:b/>
          <w:bCs/>
          <w:color w:val="0E59A4"/>
          <w:sz w:val="32"/>
          <w:szCs w:val="32"/>
        </w:rPr>
        <w:t>佛山市南海区住房城乡建设和水利局关于做好物业管理区域管井有限空间管理的通知</w:t>
      </w:r>
    </w:p>
    <w:p w:rsidR="00030D57" w:rsidRPr="00030D57" w:rsidRDefault="00030D57">
      <w:pPr>
        <w:rPr>
          <w:rFonts w:ascii="微软雅黑" w:eastAsia="微软雅黑" w:hAnsi="微软雅黑" w:hint="eastAsia"/>
          <w:b/>
          <w:bCs/>
          <w:color w:val="0E59A4"/>
          <w:szCs w:val="21"/>
        </w:rPr>
      </w:pPr>
    </w:p>
    <w:p w:rsidR="00030D57" w:rsidRPr="00030D57" w:rsidRDefault="00030D57" w:rsidP="00030D57">
      <w:pPr>
        <w:pStyle w:val="a6"/>
        <w:shd w:val="clear" w:color="auto" w:fill="FFFFFF"/>
        <w:spacing w:line="480" w:lineRule="auto"/>
        <w:rPr>
          <w:color w:val="333333"/>
          <w:sz w:val="21"/>
          <w:szCs w:val="21"/>
        </w:rPr>
      </w:pPr>
      <w:r w:rsidRPr="00030D57">
        <w:rPr>
          <w:rFonts w:hint="eastAsia"/>
          <w:color w:val="333333"/>
          <w:sz w:val="21"/>
          <w:szCs w:val="21"/>
        </w:rPr>
        <w:t>各镇（街道）房管所，各物业服务企业，供水、供电、供气、通讯、有线电视等经营性单位：</w:t>
      </w:r>
    </w:p>
    <w:p w:rsidR="00030D57" w:rsidRPr="00030D57" w:rsidRDefault="00030D57" w:rsidP="00030D57">
      <w:pPr>
        <w:pStyle w:val="a6"/>
        <w:shd w:val="clear" w:color="auto" w:fill="FFFFFF"/>
        <w:spacing w:line="480" w:lineRule="auto"/>
        <w:rPr>
          <w:rFonts w:hint="eastAsia"/>
          <w:color w:val="333333"/>
          <w:sz w:val="21"/>
          <w:szCs w:val="21"/>
        </w:rPr>
      </w:pPr>
      <w:r w:rsidRPr="00030D57">
        <w:rPr>
          <w:rFonts w:hint="eastAsia"/>
          <w:color w:val="333333"/>
          <w:sz w:val="21"/>
          <w:szCs w:val="21"/>
        </w:rPr>
        <w:t xml:space="preserve">　　根据《佛山市南海区住房城乡建设和水利局关于印发南海区住建水利系统有限空间作业专项整治工作方案的通知》（南建水函〔2021〕49号）要求，加强有限空间源头防范，切实防范和遏制有限空间作业生产安全事故发生，强化物业管理区域（有物业管理的住宅小区、商业楼等）有限空间的警醒提示，提出如下工作要求：</w:t>
      </w:r>
    </w:p>
    <w:p w:rsidR="00030D57" w:rsidRPr="00030D57" w:rsidRDefault="00030D57" w:rsidP="00030D57">
      <w:pPr>
        <w:pStyle w:val="a6"/>
        <w:shd w:val="clear" w:color="auto" w:fill="FFFFFF"/>
        <w:spacing w:line="480" w:lineRule="auto"/>
        <w:rPr>
          <w:rFonts w:hint="eastAsia"/>
          <w:color w:val="333333"/>
          <w:sz w:val="21"/>
          <w:szCs w:val="21"/>
        </w:rPr>
      </w:pPr>
      <w:r w:rsidRPr="00030D57">
        <w:rPr>
          <w:rFonts w:hint="eastAsia"/>
          <w:color w:val="333333"/>
          <w:sz w:val="21"/>
          <w:szCs w:val="21"/>
        </w:rPr>
        <w:t xml:space="preserve">　　一、做好管井的日常维修养护</w:t>
      </w:r>
    </w:p>
    <w:p w:rsidR="00030D57" w:rsidRPr="00030D57" w:rsidRDefault="00030D57" w:rsidP="00030D57">
      <w:pPr>
        <w:pStyle w:val="a6"/>
        <w:shd w:val="clear" w:color="auto" w:fill="FFFFFF"/>
        <w:spacing w:line="480" w:lineRule="auto"/>
        <w:rPr>
          <w:rFonts w:hint="eastAsia"/>
          <w:color w:val="333333"/>
          <w:sz w:val="21"/>
          <w:szCs w:val="21"/>
        </w:rPr>
      </w:pPr>
      <w:r w:rsidRPr="00030D57">
        <w:rPr>
          <w:rFonts w:hint="eastAsia"/>
          <w:color w:val="333333"/>
          <w:sz w:val="21"/>
          <w:szCs w:val="21"/>
        </w:rPr>
        <w:t xml:space="preserve">　　各物业服务企业以及供水、供电、供气、通讯、有线电视等经营性单位要对物业管理区域内的管井按权属各自做好日常巡查、维修及养护。发现井盖缺失、破损的，要立即做好现场围闭警示，及时更换、维修。</w:t>
      </w:r>
    </w:p>
    <w:p w:rsidR="00030D57" w:rsidRPr="00030D57" w:rsidRDefault="00030D57" w:rsidP="00030D57">
      <w:pPr>
        <w:pStyle w:val="a6"/>
        <w:shd w:val="clear" w:color="auto" w:fill="FFFFFF"/>
        <w:spacing w:line="480" w:lineRule="auto"/>
        <w:rPr>
          <w:rFonts w:hint="eastAsia"/>
          <w:color w:val="333333"/>
          <w:sz w:val="21"/>
          <w:szCs w:val="21"/>
        </w:rPr>
      </w:pPr>
      <w:r w:rsidRPr="00030D57">
        <w:rPr>
          <w:rFonts w:hint="eastAsia"/>
          <w:color w:val="333333"/>
          <w:sz w:val="21"/>
          <w:szCs w:val="21"/>
        </w:rPr>
        <w:t xml:space="preserve">　　二、设置管井有限空间警示标识</w:t>
      </w:r>
    </w:p>
    <w:p w:rsidR="00030D57" w:rsidRPr="00030D57" w:rsidRDefault="00030D57" w:rsidP="00030D57">
      <w:pPr>
        <w:pStyle w:val="a6"/>
        <w:shd w:val="clear" w:color="auto" w:fill="FFFFFF"/>
        <w:spacing w:line="480" w:lineRule="auto"/>
        <w:rPr>
          <w:rFonts w:hint="eastAsia"/>
          <w:color w:val="333333"/>
          <w:sz w:val="21"/>
          <w:szCs w:val="21"/>
        </w:rPr>
      </w:pPr>
      <w:r w:rsidRPr="00030D57">
        <w:rPr>
          <w:rFonts w:hint="eastAsia"/>
          <w:color w:val="333333"/>
          <w:sz w:val="21"/>
          <w:szCs w:val="21"/>
        </w:rPr>
        <w:t xml:space="preserve">　　对属于物业企业管养的管井有限空间，各物业企业要在项目公示栏或其他显眼位置张贴有限空间警示信息。有条件的可按照《管井安全警示标识设置要点》（详见附件1）要求，设置警示标识。</w:t>
      </w:r>
    </w:p>
    <w:p w:rsidR="00030D57" w:rsidRPr="00030D57" w:rsidRDefault="00030D57" w:rsidP="00030D57">
      <w:pPr>
        <w:pStyle w:val="a6"/>
        <w:shd w:val="clear" w:color="auto" w:fill="FFFFFF"/>
        <w:spacing w:line="480" w:lineRule="auto"/>
        <w:rPr>
          <w:rFonts w:hint="eastAsia"/>
          <w:color w:val="333333"/>
          <w:sz w:val="21"/>
          <w:szCs w:val="21"/>
        </w:rPr>
      </w:pPr>
      <w:r w:rsidRPr="00030D57">
        <w:rPr>
          <w:rFonts w:hint="eastAsia"/>
          <w:color w:val="333333"/>
          <w:sz w:val="21"/>
          <w:szCs w:val="21"/>
        </w:rPr>
        <w:t xml:space="preserve">　　对物业管理区域内供水、供电、供气、通讯、有线电视等经营性单位的管井，由各管线经营单位，对管井有限空间参照本通知设立警示标识。</w:t>
      </w:r>
    </w:p>
    <w:p w:rsidR="00030D57" w:rsidRPr="00030D57" w:rsidRDefault="00030D57" w:rsidP="00030D57">
      <w:pPr>
        <w:pStyle w:val="a6"/>
        <w:shd w:val="clear" w:color="auto" w:fill="FFFFFF"/>
        <w:spacing w:line="480" w:lineRule="auto"/>
        <w:rPr>
          <w:rFonts w:hint="eastAsia"/>
          <w:color w:val="333333"/>
          <w:sz w:val="21"/>
          <w:szCs w:val="21"/>
        </w:rPr>
      </w:pPr>
      <w:r w:rsidRPr="00030D57">
        <w:rPr>
          <w:rFonts w:hint="eastAsia"/>
          <w:color w:val="333333"/>
          <w:sz w:val="21"/>
          <w:szCs w:val="21"/>
        </w:rPr>
        <w:t xml:space="preserve">　　三、做好信息填报</w:t>
      </w:r>
    </w:p>
    <w:p w:rsidR="00030D57" w:rsidRPr="00030D57" w:rsidRDefault="00030D57" w:rsidP="00030D57">
      <w:pPr>
        <w:pStyle w:val="a6"/>
        <w:shd w:val="clear" w:color="auto" w:fill="FFFFFF"/>
        <w:spacing w:line="480" w:lineRule="auto"/>
        <w:rPr>
          <w:rFonts w:hint="eastAsia"/>
          <w:color w:val="333333"/>
          <w:sz w:val="21"/>
          <w:szCs w:val="21"/>
        </w:rPr>
      </w:pPr>
      <w:r w:rsidRPr="00030D57">
        <w:rPr>
          <w:rFonts w:hint="eastAsia"/>
          <w:color w:val="333333"/>
          <w:sz w:val="21"/>
          <w:szCs w:val="21"/>
        </w:rPr>
        <w:lastRenderedPageBreak/>
        <w:t xml:space="preserve">　　各镇（街道）房管所要督促属地物业企业落实物业小区有限空间巡查职责，通知属地各物业服务项目要对属于自身管养责任的管井进行排查统计，并扫码（详见附件2）按要求填写《物业管理区域排水井统计表》。</w:t>
      </w:r>
    </w:p>
    <w:p w:rsidR="00030D57" w:rsidRPr="00030D57" w:rsidRDefault="00030D57" w:rsidP="00030D57">
      <w:pPr>
        <w:pStyle w:val="a6"/>
        <w:shd w:val="clear" w:color="auto" w:fill="FFFFFF"/>
        <w:spacing w:line="480" w:lineRule="auto"/>
        <w:rPr>
          <w:rFonts w:ascii="微软雅黑" w:eastAsia="微软雅黑" w:hAnsi="微软雅黑" w:hint="eastAsia"/>
          <w:color w:val="333333"/>
          <w:sz w:val="21"/>
          <w:szCs w:val="21"/>
        </w:rPr>
      </w:pPr>
      <w:hyperlink r:id="rId6" w:tgtFrame="_blank" w:history="1">
        <w:r w:rsidRPr="00030D57">
          <w:rPr>
            <w:rStyle w:val="a5"/>
            <w:rFonts w:ascii="微软雅黑" w:eastAsia="微软雅黑" w:hAnsi="微软雅黑" w:hint="eastAsia"/>
            <w:sz w:val="21"/>
            <w:szCs w:val="21"/>
          </w:rPr>
          <w:t>附件1：管井安全警示标识设置要点.pdf</w:t>
        </w:r>
      </w:hyperlink>
    </w:p>
    <w:p w:rsidR="00030D57" w:rsidRPr="00030D57" w:rsidRDefault="00030D57" w:rsidP="00030D57">
      <w:pPr>
        <w:pStyle w:val="a6"/>
        <w:shd w:val="clear" w:color="auto" w:fill="FFFFFF"/>
        <w:spacing w:line="480" w:lineRule="auto"/>
        <w:rPr>
          <w:rFonts w:ascii="微软雅黑" w:eastAsia="微软雅黑" w:hAnsi="微软雅黑" w:hint="eastAsia"/>
          <w:color w:val="333333"/>
          <w:sz w:val="21"/>
          <w:szCs w:val="21"/>
        </w:rPr>
      </w:pPr>
      <w:hyperlink r:id="rId7" w:tgtFrame="_blank" w:history="1">
        <w:r w:rsidRPr="00030D57">
          <w:rPr>
            <w:rStyle w:val="a5"/>
            <w:rFonts w:ascii="微软雅黑" w:eastAsia="微软雅黑" w:hAnsi="微软雅黑" w:hint="eastAsia"/>
            <w:sz w:val="21"/>
            <w:szCs w:val="21"/>
          </w:rPr>
          <w:t>附件2：物业管理区域排水井统计表二维码.jpg</w:t>
        </w:r>
      </w:hyperlink>
    </w:p>
    <w:p w:rsidR="00030D57" w:rsidRPr="00030D57" w:rsidRDefault="00030D57" w:rsidP="00030D57">
      <w:pPr>
        <w:pStyle w:val="a6"/>
        <w:shd w:val="clear" w:color="auto" w:fill="FFFFFF"/>
        <w:spacing w:line="480" w:lineRule="auto"/>
        <w:jc w:val="right"/>
        <w:rPr>
          <w:rFonts w:hint="eastAsia"/>
          <w:color w:val="333333"/>
          <w:sz w:val="21"/>
          <w:szCs w:val="21"/>
        </w:rPr>
      </w:pPr>
      <w:r w:rsidRPr="00030D57">
        <w:rPr>
          <w:rFonts w:hint="eastAsia"/>
          <w:color w:val="333333"/>
          <w:sz w:val="21"/>
          <w:szCs w:val="21"/>
        </w:rPr>
        <w:t xml:space="preserve">　　佛山市南海区住房城乡建设和水利局</w:t>
      </w:r>
    </w:p>
    <w:p w:rsidR="00030D57" w:rsidRPr="00030D57" w:rsidRDefault="00030D57" w:rsidP="00030D57">
      <w:pPr>
        <w:pStyle w:val="a6"/>
        <w:shd w:val="clear" w:color="auto" w:fill="FFFFFF"/>
        <w:spacing w:line="480" w:lineRule="auto"/>
        <w:jc w:val="right"/>
        <w:rPr>
          <w:rFonts w:hint="eastAsia"/>
          <w:color w:val="333333"/>
          <w:sz w:val="21"/>
          <w:szCs w:val="21"/>
        </w:rPr>
      </w:pPr>
      <w:r w:rsidRPr="00030D57">
        <w:rPr>
          <w:rFonts w:hint="eastAsia"/>
          <w:color w:val="333333"/>
          <w:sz w:val="21"/>
          <w:szCs w:val="21"/>
        </w:rPr>
        <w:t xml:space="preserve">　　2022年1月30日</w:t>
      </w:r>
    </w:p>
    <w:p w:rsidR="00030D57" w:rsidRPr="00030D57" w:rsidRDefault="00030D57">
      <w:pPr>
        <w:rPr>
          <w:szCs w:val="21"/>
        </w:rPr>
      </w:pPr>
    </w:p>
    <w:sectPr w:rsidR="00030D57" w:rsidRPr="00030D5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177D" w:rsidRDefault="0055177D" w:rsidP="00030D57">
      <w:r>
        <w:separator/>
      </w:r>
    </w:p>
  </w:endnote>
  <w:endnote w:type="continuationSeparator" w:id="1">
    <w:p w:rsidR="0055177D" w:rsidRDefault="0055177D" w:rsidP="00030D5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177D" w:rsidRDefault="0055177D" w:rsidP="00030D57">
      <w:r>
        <w:separator/>
      </w:r>
    </w:p>
  </w:footnote>
  <w:footnote w:type="continuationSeparator" w:id="1">
    <w:p w:rsidR="0055177D" w:rsidRDefault="0055177D" w:rsidP="00030D5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30D57"/>
    <w:rsid w:val="00030D57"/>
    <w:rsid w:val="0055177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30D5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30D57"/>
    <w:rPr>
      <w:sz w:val="18"/>
      <w:szCs w:val="18"/>
    </w:rPr>
  </w:style>
  <w:style w:type="paragraph" w:styleId="a4">
    <w:name w:val="footer"/>
    <w:basedOn w:val="a"/>
    <w:link w:val="Char0"/>
    <w:uiPriority w:val="99"/>
    <w:semiHidden/>
    <w:unhideWhenUsed/>
    <w:rsid w:val="00030D5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30D57"/>
    <w:rPr>
      <w:sz w:val="18"/>
      <w:szCs w:val="18"/>
    </w:rPr>
  </w:style>
  <w:style w:type="character" w:styleId="a5">
    <w:name w:val="Hyperlink"/>
    <w:basedOn w:val="a0"/>
    <w:uiPriority w:val="99"/>
    <w:semiHidden/>
    <w:unhideWhenUsed/>
    <w:rsid w:val="00030D57"/>
    <w:rPr>
      <w:strike w:val="0"/>
      <w:dstrike w:val="0"/>
      <w:color w:val="333333"/>
      <w:u w:val="none"/>
      <w:effect w:val="none"/>
    </w:rPr>
  </w:style>
  <w:style w:type="paragraph" w:styleId="a6">
    <w:name w:val="Normal (Web)"/>
    <w:basedOn w:val="a"/>
    <w:uiPriority w:val="99"/>
    <w:semiHidden/>
    <w:unhideWhenUsed/>
    <w:rsid w:val="00030D57"/>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367944542">
      <w:bodyDiv w:val="1"/>
      <w:marLeft w:val="0"/>
      <w:marRight w:val="0"/>
      <w:marTop w:val="0"/>
      <w:marBottom w:val="0"/>
      <w:divBdr>
        <w:top w:val="none" w:sz="0" w:space="0" w:color="auto"/>
        <w:left w:val="none" w:sz="0" w:space="0" w:color="auto"/>
        <w:bottom w:val="none" w:sz="0" w:space="0" w:color="auto"/>
        <w:right w:val="none" w:sz="0" w:space="0" w:color="auto"/>
      </w:divBdr>
      <w:divsChild>
        <w:div w:id="1955360274">
          <w:marLeft w:val="0"/>
          <w:marRight w:val="0"/>
          <w:marTop w:val="0"/>
          <w:marBottom w:val="0"/>
          <w:divBdr>
            <w:top w:val="none" w:sz="0" w:space="0" w:color="auto"/>
            <w:left w:val="none" w:sz="0" w:space="0" w:color="auto"/>
            <w:bottom w:val="none" w:sz="0" w:space="0" w:color="auto"/>
            <w:right w:val="none" w:sz="0" w:space="0" w:color="auto"/>
          </w:divBdr>
          <w:divsChild>
            <w:div w:id="475874385">
              <w:marLeft w:val="0"/>
              <w:marRight w:val="0"/>
              <w:marTop w:val="0"/>
              <w:marBottom w:val="0"/>
              <w:divBdr>
                <w:top w:val="none" w:sz="0" w:space="0" w:color="auto"/>
                <w:left w:val="none" w:sz="0" w:space="0" w:color="auto"/>
                <w:bottom w:val="none" w:sz="0" w:space="0" w:color="auto"/>
                <w:right w:val="none" w:sz="0" w:space="0" w:color="auto"/>
              </w:divBdr>
              <w:divsChild>
                <w:div w:id="1053386586">
                  <w:marLeft w:val="0"/>
                  <w:marRight w:val="0"/>
                  <w:marTop w:val="0"/>
                  <w:marBottom w:val="0"/>
                  <w:divBdr>
                    <w:top w:val="none" w:sz="0" w:space="0" w:color="auto"/>
                    <w:left w:val="none" w:sz="0" w:space="0" w:color="auto"/>
                    <w:bottom w:val="none" w:sz="0" w:space="0" w:color="auto"/>
                    <w:right w:val="none" w:sz="0" w:space="0" w:color="auto"/>
                  </w:divBdr>
                  <w:divsChild>
                    <w:div w:id="580483919">
                      <w:marLeft w:val="0"/>
                      <w:marRight w:val="0"/>
                      <w:marTop w:val="0"/>
                      <w:marBottom w:val="0"/>
                      <w:divBdr>
                        <w:top w:val="none" w:sz="0" w:space="0" w:color="auto"/>
                        <w:left w:val="none" w:sz="0" w:space="0" w:color="auto"/>
                        <w:bottom w:val="none" w:sz="0" w:space="0" w:color="auto"/>
                        <w:right w:val="none" w:sz="0" w:space="0" w:color="auto"/>
                      </w:divBdr>
                      <w:divsChild>
                        <w:div w:id="1941643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237/237454/5159246.jp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37/237453/5159246.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130</Words>
  <Characters>744</Characters>
  <Application>Microsoft Office Word</Application>
  <DocSecurity>0</DocSecurity>
  <Lines>6</Lines>
  <Paragraphs>1</Paragraphs>
  <ScaleCrop>false</ScaleCrop>
  <Company>Regaltec</Company>
  <LinksUpToDate>false</LinksUpToDate>
  <CharactersWithSpaces>873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2022-02-07T05:24:00Z</dcterms:created>
  <dcterms:modified xsi:type="dcterms:W3CDTF">2022-02-07T05:24:00Z</dcterms:modified>
</cp:coreProperties>
</file>