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16B5F" w:rsidP="00116B5F">
      <w:pPr>
        <w:jc w:val="center"/>
        <w:rPr>
          <w:rFonts w:ascii="微软雅黑" w:eastAsia="微软雅黑" w:hAnsi="微软雅黑"/>
          <w:b/>
          <w:bCs/>
          <w:color w:val="0E59A4"/>
          <w:sz w:val="36"/>
          <w:szCs w:val="36"/>
        </w:rPr>
      </w:pPr>
      <w:r w:rsidRPr="00116B5F">
        <w:rPr>
          <w:rFonts w:ascii="微软雅黑" w:eastAsia="微软雅黑" w:hAnsi="微软雅黑" w:hint="eastAsia"/>
          <w:b/>
          <w:bCs/>
          <w:color w:val="0E59A4"/>
          <w:sz w:val="36"/>
          <w:szCs w:val="36"/>
        </w:rPr>
        <w:t>佛山市南海区住房城乡建设和水利局关于印发2022年房屋建筑和市政基础设施工程监管督查计划的通知</w:t>
      </w:r>
    </w:p>
    <w:p w:rsidR="00116B5F" w:rsidRPr="00116B5F" w:rsidRDefault="00116B5F" w:rsidP="00116B5F">
      <w:pPr>
        <w:jc w:val="center"/>
        <w:rPr>
          <w:rFonts w:ascii="微软雅黑" w:eastAsia="微软雅黑" w:hAnsi="微软雅黑"/>
          <w:b/>
          <w:bCs/>
          <w:color w:val="0E59A4"/>
          <w:sz w:val="24"/>
          <w:szCs w:val="24"/>
        </w:rPr>
      </w:pPr>
    </w:p>
    <w:p w:rsidR="00116B5F" w:rsidRPr="00116B5F" w:rsidRDefault="00116B5F" w:rsidP="00116B5F">
      <w:pPr>
        <w:pStyle w:val="a5"/>
        <w:shd w:val="clear" w:color="auto" w:fill="FFFFFF"/>
        <w:spacing w:line="480" w:lineRule="auto"/>
        <w:jc w:val="center"/>
        <w:rPr>
          <w:color w:val="333333"/>
        </w:rPr>
      </w:pPr>
      <w:r w:rsidRPr="00116B5F">
        <w:rPr>
          <w:rFonts w:hint="eastAsia"/>
          <w:color w:val="333333"/>
        </w:rPr>
        <w:t>南建水函〔2022〕9号</w:t>
      </w:r>
    </w:p>
    <w:p w:rsidR="00116B5F" w:rsidRPr="00116B5F" w:rsidRDefault="00116B5F" w:rsidP="00116B5F">
      <w:pPr>
        <w:pStyle w:val="a5"/>
        <w:shd w:val="clear" w:color="auto" w:fill="FFFFFF"/>
        <w:spacing w:line="480" w:lineRule="auto"/>
        <w:rPr>
          <w:rFonts w:hint="eastAsia"/>
          <w:color w:val="333333"/>
        </w:rPr>
      </w:pPr>
      <w:r w:rsidRPr="00116B5F">
        <w:rPr>
          <w:rFonts w:hint="eastAsia"/>
          <w:color w:val="333333"/>
        </w:rPr>
        <w:t>各镇（街道）城建和水利办公室，区建筑工程质量（施工安全）监督站、区建筑工程质量检测站，各建设、施工、监理单位，各有关单位：</w:t>
      </w:r>
    </w:p>
    <w:p w:rsidR="00116B5F" w:rsidRPr="00116B5F" w:rsidRDefault="00116B5F" w:rsidP="00116B5F">
      <w:pPr>
        <w:pStyle w:val="a5"/>
        <w:shd w:val="clear" w:color="auto" w:fill="FFFFFF"/>
        <w:spacing w:line="480" w:lineRule="auto"/>
        <w:rPr>
          <w:rFonts w:hint="eastAsia"/>
          <w:color w:val="333333"/>
        </w:rPr>
      </w:pPr>
      <w:r w:rsidRPr="00116B5F">
        <w:rPr>
          <w:rFonts w:hint="eastAsia"/>
          <w:color w:val="333333"/>
        </w:rPr>
        <w:t xml:space="preserve">　　为强化我区在建房屋建筑工程和职责范围内的市政工程质量安全监管，认真贯彻国家、省、市、区各级主管部门有关工作部署，全面落实“一线三排”工作机制，持续推进城市建设安全专项整治三年行动，规范工程质量监管，压实建设各方主体责任，根据《中华人民共和国建筑法》《中华人民共和国安全生产法》《建设工程质量管理条例》《建设工程安全生产管理条例》《建设工程质量检测管理办法》《广东省散装水泥发展应用管理规定》等法律、法规、规章、规范性文件和技术标准，结合当前实际安全形势和我局工作实际，我局制定了《2022年房屋建筑和市政基础设施工程监管督查计划》。现印发给你们，请遵照执行。</w:t>
      </w:r>
    </w:p>
    <w:p w:rsidR="00116B5F" w:rsidRPr="00116B5F" w:rsidRDefault="00116B5F" w:rsidP="00116B5F">
      <w:pPr>
        <w:pStyle w:val="a5"/>
        <w:shd w:val="clear" w:color="auto" w:fill="FFFFFF"/>
        <w:spacing w:line="480" w:lineRule="auto"/>
        <w:jc w:val="right"/>
        <w:rPr>
          <w:rFonts w:hint="eastAsia"/>
          <w:color w:val="333333"/>
        </w:rPr>
      </w:pPr>
      <w:r w:rsidRPr="00116B5F">
        <w:rPr>
          <w:rFonts w:hint="eastAsia"/>
          <w:color w:val="333333"/>
        </w:rPr>
        <w:t xml:space="preserve">　　  佛山市南海区住房城乡建设和水利局</w:t>
      </w:r>
    </w:p>
    <w:p w:rsidR="00116B5F" w:rsidRPr="00116B5F" w:rsidRDefault="00116B5F" w:rsidP="00116B5F">
      <w:pPr>
        <w:pStyle w:val="a5"/>
        <w:shd w:val="clear" w:color="auto" w:fill="FFFFFF"/>
        <w:spacing w:line="480" w:lineRule="auto"/>
        <w:jc w:val="right"/>
        <w:rPr>
          <w:rFonts w:hint="eastAsia"/>
          <w:color w:val="333333"/>
        </w:rPr>
      </w:pPr>
      <w:r w:rsidRPr="00116B5F">
        <w:rPr>
          <w:rFonts w:hint="eastAsia"/>
          <w:color w:val="333333"/>
        </w:rPr>
        <w:t xml:space="preserve">　　2022年2月10日</w:t>
      </w:r>
    </w:p>
    <w:p w:rsidR="00116B5F" w:rsidRPr="00116B5F" w:rsidRDefault="00116B5F" w:rsidP="00116B5F">
      <w:pPr>
        <w:pStyle w:val="a5"/>
        <w:shd w:val="clear" w:color="auto" w:fill="FFFFFF"/>
        <w:spacing w:line="480" w:lineRule="auto"/>
        <w:rPr>
          <w:rFonts w:hint="eastAsia"/>
          <w:color w:val="333333"/>
        </w:rPr>
      </w:pPr>
      <w:r w:rsidRPr="00116B5F">
        <w:rPr>
          <w:rFonts w:hint="eastAsia"/>
          <w:color w:val="333333"/>
        </w:rPr>
        <w:t xml:space="preserve">　　（联系人：李伟煊，联系电话：86339642）</w:t>
      </w:r>
    </w:p>
    <w:p w:rsidR="00116B5F" w:rsidRPr="00116B5F" w:rsidRDefault="00116B5F" w:rsidP="00116B5F">
      <w:pPr>
        <w:rPr>
          <w:sz w:val="24"/>
          <w:szCs w:val="24"/>
        </w:rPr>
      </w:pPr>
    </w:p>
    <w:sectPr w:rsidR="00116B5F" w:rsidRPr="00116B5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5B6C" w:rsidRDefault="002B5B6C" w:rsidP="00116B5F">
      <w:r>
        <w:separator/>
      </w:r>
    </w:p>
  </w:endnote>
  <w:endnote w:type="continuationSeparator" w:id="1">
    <w:p w:rsidR="002B5B6C" w:rsidRDefault="002B5B6C" w:rsidP="00116B5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5B6C" w:rsidRDefault="002B5B6C" w:rsidP="00116B5F">
      <w:r>
        <w:separator/>
      </w:r>
    </w:p>
  </w:footnote>
  <w:footnote w:type="continuationSeparator" w:id="1">
    <w:p w:rsidR="002B5B6C" w:rsidRDefault="002B5B6C" w:rsidP="00116B5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16B5F"/>
    <w:rsid w:val="00116B5F"/>
    <w:rsid w:val="002B5B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16B5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16B5F"/>
    <w:rPr>
      <w:sz w:val="18"/>
      <w:szCs w:val="18"/>
    </w:rPr>
  </w:style>
  <w:style w:type="paragraph" w:styleId="a4">
    <w:name w:val="footer"/>
    <w:basedOn w:val="a"/>
    <w:link w:val="Char0"/>
    <w:uiPriority w:val="99"/>
    <w:semiHidden/>
    <w:unhideWhenUsed/>
    <w:rsid w:val="00116B5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16B5F"/>
    <w:rPr>
      <w:sz w:val="18"/>
      <w:szCs w:val="18"/>
    </w:rPr>
  </w:style>
  <w:style w:type="paragraph" w:styleId="a5">
    <w:name w:val="Normal (Web)"/>
    <w:basedOn w:val="a"/>
    <w:uiPriority w:val="99"/>
    <w:semiHidden/>
    <w:unhideWhenUsed/>
    <w:rsid w:val="00116B5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58633062">
      <w:bodyDiv w:val="1"/>
      <w:marLeft w:val="0"/>
      <w:marRight w:val="0"/>
      <w:marTop w:val="0"/>
      <w:marBottom w:val="0"/>
      <w:divBdr>
        <w:top w:val="none" w:sz="0" w:space="0" w:color="auto"/>
        <w:left w:val="none" w:sz="0" w:space="0" w:color="auto"/>
        <w:bottom w:val="none" w:sz="0" w:space="0" w:color="auto"/>
        <w:right w:val="none" w:sz="0" w:space="0" w:color="auto"/>
      </w:divBdr>
      <w:divsChild>
        <w:div w:id="112293768">
          <w:marLeft w:val="0"/>
          <w:marRight w:val="0"/>
          <w:marTop w:val="0"/>
          <w:marBottom w:val="0"/>
          <w:divBdr>
            <w:top w:val="none" w:sz="0" w:space="0" w:color="auto"/>
            <w:left w:val="none" w:sz="0" w:space="0" w:color="auto"/>
            <w:bottom w:val="none" w:sz="0" w:space="0" w:color="auto"/>
            <w:right w:val="none" w:sz="0" w:space="0" w:color="auto"/>
          </w:divBdr>
          <w:divsChild>
            <w:div w:id="1624187600">
              <w:marLeft w:val="0"/>
              <w:marRight w:val="0"/>
              <w:marTop w:val="0"/>
              <w:marBottom w:val="0"/>
              <w:divBdr>
                <w:top w:val="none" w:sz="0" w:space="0" w:color="auto"/>
                <w:left w:val="none" w:sz="0" w:space="0" w:color="auto"/>
                <w:bottom w:val="none" w:sz="0" w:space="0" w:color="auto"/>
                <w:right w:val="none" w:sz="0" w:space="0" w:color="auto"/>
              </w:divBdr>
              <w:divsChild>
                <w:div w:id="1891840159">
                  <w:marLeft w:val="0"/>
                  <w:marRight w:val="0"/>
                  <w:marTop w:val="0"/>
                  <w:marBottom w:val="0"/>
                  <w:divBdr>
                    <w:top w:val="none" w:sz="0" w:space="0" w:color="auto"/>
                    <w:left w:val="none" w:sz="0" w:space="0" w:color="auto"/>
                    <w:bottom w:val="none" w:sz="0" w:space="0" w:color="auto"/>
                    <w:right w:val="none" w:sz="0" w:space="0" w:color="auto"/>
                  </w:divBdr>
                  <w:divsChild>
                    <w:div w:id="573079280">
                      <w:marLeft w:val="0"/>
                      <w:marRight w:val="0"/>
                      <w:marTop w:val="0"/>
                      <w:marBottom w:val="0"/>
                      <w:divBdr>
                        <w:top w:val="none" w:sz="0" w:space="0" w:color="auto"/>
                        <w:left w:val="none" w:sz="0" w:space="0" w:color="auto"/>
                        <w:bottom w:val="none" w:sz="0" w:space="0" w:color="auto"/>
                        <w:right w:val="none" w:sz="0" w:space="0" w:color="auto"/>
                      </w:divBdr>
                      <w:divsChild>
                        <w:div w:id="63938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69</Words>
  <Characters>398</Characters>
  <Application>Microsoft Office Word</Application>
  <DocSecurity>0</DocSecurity>
  <Lines>3</Lines>
  <Paragraphs>1</Paragraphs>
  <ScaleCrop>false</ScaleCrop>
  <Company>Regaltec</Company>
  <LinksUpToDate>false</LinksUpToDate>
  <CharactersWithSpaces>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2022-02-18T01:57:00Z</dcterms:created>
  <dcterms:modified xsi:type="dcterms:W3CDTF">2022-02-18T01:58:00Z</dcterms:modified>
</cp:coreProperties>
</file>