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E350D" w:rsidRDefault="00BE350D" w:rsidP="00BE350D">
      <w:pPr>
        <w:jc w:val="center"/>
        <w:rPr>
          <w:rFonts w:ascii="微软雅黑" w:eastAsia="微软雅黑" w:hAnsi="微软雅黑" w:hint="eastAsia"/>
          <w:b/>
          <w:bCs/>
          <w:color w:val="0E59A4"/>
          <w:sz w:val="36"/>
          <w:szCs w:val="36"/>
        </w:rPr>
      </w:pPr>
      <w:r w:rsidRPr="00BE350D">
        <w:rPr>
          <w:rFonts w:ascii="微软雅黑" w:eastAsia="微软雅黑" w:hAnsi="微软雅黑" w:hint="eastAsia"/>
          <w:b/>
          <w:bCs/>
          <w:color w:val="0E59A4"/>
          <w:sz w:val="36"/>
          <w:szCs w:val="36"/>
        </w:rPr>
        <w:t>佛山市南海区住房城乡建设和水利局关于南海区住宅小区公共收益审计资源库拟入库名单的通知</w:t>
      </w:r>
    </w:p>
    <w:p w:rsidR="00BE350D" w:rsidRPr="00BE350D" w:rsidRDefault="00BE350D">
      <w:pPr>
        <w:rPr>
          <w:rFonts w:ascii="微软雅黑" w:eastAsia="微软雅黑" w:hAnsi="微软雅黑" w:hint="eastAsia"/>
          <w:b/>
          <w:bCs/>
          <w:color w:val="0E59A4"/>
          <w:sz w:val="24"/>
          <w:szCs w:val="24"/>
        </w:rPr>
      </w:pP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各有关会计师事务所、分所：</w:t>
      </w: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根据《佛山市南海区住房城乡建设和水利局关于组建南海区住宅小区审计资源库的通知》，经资格审核，现将拟入库的会计师事务所、分所名单进行公示（详见附件）。</w:t>
      </w: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任何单位和个人如对公示的拟入库名单有异议，可通过电话或书面形式向我局提出。</w:t>
      </w: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公示时间：2022年3月14日至3月18日。</w:t>
      </w: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联系人及联系电话：周小姐，0757-86323849。</w:t>
      </w:r>
    </w:p>
    <w:p w:rsidR="00BE350D" w:rsidRDefault="00BE350D" w:rsidP="00C730C1">
      <w:pPr>
        <w:widowControl/>
        <w:shd w:val="clear" w:color="auto" w:fill="FFFFFF"/>
        <w:spacing w:before="100" w:beforeAutospacing="1" w:after="100" w:afterAutospacing="1" w:line="480" w:lineRule="auto"/>
        <w:ind w:firstLine="465"/>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附件：南海区住宅小区公共收益审计资源库拟入库名单</w:t>
      </w:r>
    </w:p>
    <w:p w:rsidR="00C730C1" w:rsidRDefault="00C730C1" w:rsidP="00C730C1">
      <w:pPr>
        <w:widowControl/>
        <w:shd w:val="clear" w:color="auto" w:fill="FFFFFF"/>
        <w:spacing w:before="100" w:beforeAutospacing="1" w:after="100" w:afterAutospacing="1" w:line="480" w:lineRule="auto"/>
        <w:ind w:firstLine="465"/>
        <w:jc w:val="left"/>
        <w:rPr>
          <w:rFonts w:ascii="宋体" w:eastAsia="宋体" w:hAnsi="宋体" w:cs="宋体"/>
          <w:color w:val="333333"/>
          <w:kern w:val="0"/>
          <w:sz w:val="24"/>
          <w:szCs w:val="24"/>
        </w:rPr>
      </w:pPr>
    </w:p>
    <w:p w:rsidR="00C730C1" w:rsidRPr="00BE350D" w:rsidRDefault="00C730C1" w:rsidP="00C730C1">
      <w:pPr>
        <w:widowControl/>
        <w:shd w:val="clear" w:color="auto" w:fill="FFFFFF"/>
        <w:spacing w:before="100" w:beforeAutospacing="1" w:after="100" w:afterAutospacing="1" w:line="480" w:lineRule="auto"/>
        <w:ind w:firstLine="465"/>
        <w:jc w:val="left"/>
        <w:rPr>
          <w:rFonts w:ascii="宋体" w:eastAsia="宋体" w:hAnsi="宋体" w:cs="宋体" w:hint="eastAsia"/>
          <w:color w:val="333333"/>
          <w:kern w:val="0"/>
          <w:sz w:val="24"/>
          <w:szCs w:val="24"/>
        </w:rPr>
      </w:pPr>
    </w:p>
    <w:p w:rsidR="00BE350D" w:rsidRPr="00BE350D" w:rsidRDefault="00BE350D" w:rsidP="00BE350D">
      <w:pPr>
        <w:widowControl/>
        <w:shd w:val="clear" w:color="auto" w:fill="FFFFFF"/>
        <w:spacing w:before="100" w:beforeAutospacing="1" w:after="100" w:afterAutospacing="1" w:line="480" w:lineRule="auto"/>
        <w:jc w:val="righ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佛山市南海区住房城乡建设和水利局</w:t>
      </w:r>
    </w:p>
    <w:p w:rsidR="00BE350D" w:rsidRDefault="00BE350D" w:rsidP="00BE350D">
      <w:pPr>
        <w:widowControl/>
        <w:shd w:val="clear" w:color="auto" w:fill="FFFFFF"/>
        <w:spacing w:before="100" w:beforeAutospacing="1" w:after="100" w:afterAutospacing="1" w:line="480" w:lineRule="auto"/>
        <w:jc w:val="righ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 xml:space="preserve">　　2022年3月14日</w:t>
      </w:r>
    </w:p>
    <w:p w:rsidR="006F4ED4" w:rsidRDefault="006F4ED4" w:rsidP="00BE350D">
      <w:pPr>
        <w:widowControl/>
        <w:shd w:val="clear" w:color="auto" w:fill="FFFFFF"/>
        <w:spacing w:before="100" w:beforeAutospacing="1" w:after="100" w:afterAutospacing="1" w:line="480" w:lineRule="auto"/>
        <w:jc w:val="right"/>
        <w:rPr>
          <w:rFonts w:ascii="宋体" w:eastAsia="宋体" w:hAnsi="宋体" w:cs="宋体"/>
          <w:color w:val="333333"/>
          <w:kern w:val="0"/>
          <w:sz w:val="24"/>
          <w:szCs w:val="24"/>
        </w:rPr>
      </w:pPr>
    </w:p>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lastRenderedPageBreak/>
        <w:t>附件</w:t>
      </w:r>
    </w:p>
    <w:p w:rsidR="00BE350D" w:rsidRPr="00BE350D" w:rsidRDefault="00BE350D" w:rsidP="00BE350D">
      <w:pPr>
        <w:widowControl/>
        <w:shd w:val="clear" w:color="auto" w:fill="FFFFFF"/>
        <w:spacing w:before="100" w:beforeAutospacing="1" w:after="100" w:afterAutospacing="1" w:line="480" w:lineRule="auto"/>
        <w:jc w:val="center"/>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南海区住宅小区公共收益审计资源库</w:t>
      </w:r>
    </w:p>
    <w:p w:rsidR="00BE350D" w:rsidRPr="00BE350D" w:rsidRDefault="00BE350D" w:rsidP="00BE350D">
      <w:pPr>
        <w:widowControl/>
        <w:shd w:val="clear" w:color="auto" w:fill="FFFFFF"/>
        <w:spacing w:before="100" w:beforeAutospacing="1" w:after="100" w:afterAutospacing="1" w:line="480" w:lineRule="auto"/>
        <w:jc w:val="center"/>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拟入库名单</w:t>
      </w:r>
    </w:p>
    <w:tbl>
      <w:tblPr>
        <w:tblW w:w="9048"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1757"/>
        <w:gridCol w:w="7291"/>
      </w:tblGrid>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序号</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会计师事务所名称</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佛山市恒达信会计师事务所（普通合伙）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2</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佛山市金安达会计师事务所（普通合伙）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3</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佛山市达正会计师事务所有限公司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4</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佛山市康诚会计师事务所有限公司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5</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佛山市志信正达会计师事务所有限公司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6</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佛山市中道会计师事务所</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7</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佛山市广华会计师事务所（普通合伙）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8</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北京国富会计师事务所（特殊普通合伙）广东分所</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9</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佛山市德和盛会计师事务所（普通合伙）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10</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佛山求是会计师事务所（普通合伙）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11</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佛山市南海骏朗会计师事务所有限公司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12</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佛山中健会计师事务所（普通合伙）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13</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佛山市金恒信会计师事务所（普通合伙）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14</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佛山市顺德区广德会计师事务所（普通合伙）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15</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佛山市智勤会计师事务所有限公司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16</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佛山市瑞志会计师事务所（普通合伙）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17</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佛山市中正诚会计师事务所有限公司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18</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佛山市今典会计师事务所（普通合伙）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19</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广东中税华会计师事务所（普通合伙）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20</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永德贝思特会计师事务所（广东）有限公司</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21</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佛山市贝思特会计师事务所</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22</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佛山市京华会计师事务所（普通合伙）</w:t>
            </w:r>
          </w:p>
        </w:tc>
      </w:tr>
      <w:tr w:rsidR="00BE350D" w:rsidRPr="00BE350D" w:rsidTr="006F4ED4">
        <w:tc>
          <w:tcPr>
            <w:tcW w:w="971"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23</w:t>
            </w:r>
          </w:p>
        </w:tc>
        <w:tc>
          <w:tcPr>
            <w:tcW w:w="4029" w:type="pct"/>
            <w:tcBorders>
              <w:top w:val="single" w:sz="6" w:space="0" w:color="000000"/>
              <w:left w:val="single" w:sz="6" w:space="0" w:color="000000"/>
              <w:bottom w:val="single" w:sz="6" w:space="0" w:color="000000"/>
              <w:right w:val="single" w:sz="6" w:space="0" w:color="000000"/>
            </w:tcBorders>
            <w:tcMar>
              <w:top w:w="84" w:type="dxa"/>
              <w:left w:w="117" w:type="dxa"/>
              <w:bottom w:w="84" w:type="dxa"/>
              <w:right w:w="117" w:type="dxa"/>
            </w:tcMar>
            <w:vAlign w:val="center"/>
            <w:hideMark/>
          </w:tcPr>
          <w:p w:rsidR="00BE350D" w:rsidRPr="00BE350D" w:rsidRDefault="00BE350D" w:rsidP="00BE350D">
            <w:pPr>
              <w:widowControl/>
              <w:spacing w:before="100" w:beforeAutospacing="1" w:after="100" w:afterAutospacing="1" w:line="480" w:lineRule="auto"/>
              <w:jc w:val="left"/>
              <w:rPr>
                <w:rFonts w:ascii="宋体" w:eastAsia="宋体" w:hAnsi="宋体" w:cs="宋体"/>
                <w:color w:val="333333"/>
                <w:kern w:val="0"/>
                <w:sz w:val="24"/>
                <w:szCs w:val="24"/>
              </w:rPr>
            </w:pPr>
            <w:r w:rsidRPr="00BE350D">
              <w:rPr>
                <w:rFonts w:ascii="宋体" w:eastAsia="宋体" w:hAnsi="宋体" w:cs="宋体" w:hint="eastAsia"/>
                <w:color w:val="333333"/>
                <w:kern w:val="0"/>
                <w:sz w:val="24"/>
                <w:szCs w:val="24"/>
              </w:rPr>
              <w:t>佛山市顺鑫会计师事务所（普通合伙）</w:t>
            </w:r>
          </w:p>
        </w:tc>
      </w:tr>
    </w:tbl>
    <w:p w:rsidR="00BE350D" w:rsidRPr="00BE350D" w:rsidRDefault="00BE350D" w:rsidP="00BE350D">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BE350D">
        <w:rPr>
          <w:rFonts w:ascii="宋体" w:eastAsia="宋体" w:hAnsi="宋体" w:cs="宋体" w:hint="eastAsia"/>
          <w:color w:val="333333"/>
          <w:kern w:val="0"/>
          <w:sz w:val="24"/>
          <w:szCs w:val="24"/>
        </w:rPr>
        <w:t xml:space="preserve">　　注：以上顺序不分先后，以邮件报名时间作为排序依据。</w:t>
      </w:r>
    </w:p>
    <w:p w:rsidR="00BE350D" w:rsidRPr="00BE350D" w:rsidRDefault="00BE350D"/>
    <w:sectPr w:rsidR="00BE350D" w:rsidRPr="00BE350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6435" w:rsidRDefault="00DD6435" w:rsidP="00BE350D">
      <w:r>
        <w:separator/>
      </w:r>
    </w:p>
  </w:endnote>
  <w:endnote w:type="continuationSeparator" w:id="1">
    <w:p w:rsidR="00DD6435" w:rsidRDefault="00DD6435" w:rsidP="00BE35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6435" w:rsidRDefault="00DD6435" w:rsidP="00BE350D">
      <w:r>
        <w:separator/>
      </w:r>
    </w:p>
  </w:footnote>
  <w:footnote w:type="continuationSeparator" w:id="1">
    <w:p w:rsidR="00DD6435" w:rsidRDefault="00DD6435" w:rsidP="00BE35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350D"/>
    <w:rsid w:val="006F4ED4"/>
    <w:rsid w:val="00BE350D"/>
    <w:rsid w:val="00C730C1"/>
    <w:rsid w:val="00DD643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E35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E350D"/>
    <w:rPr>
      <w:sz w:val="18"/>
      <w:szCs w:val="18"/>
    </w:rPr>
  </w:style>
  <w:style w:type="paragraph" w:styleId="a4">
    <w:name w:val="footer"/>
    <w:basedOn w:val="a"/>
    <w:link w:val="Char0"/>
    <w:uiPriority w:val="99"/>
    <w:semiHidden/>
    <w:unhideWhenUsed/>
    <w:rsid w:val="00BE35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E350D"/>
    <w:rPr>
      <w:sz w:val="18"/>
      <w:szCs w:val="18"/>
    </w:rPr>
  </w:style>
  <w:style w:type="paragraph" w:styleId="a5">
    <w:name w:val="Normal (Web)"/>
    <w:basedOn w:val="a"/>
    <w:uiPriority w:val="99"/>
    <w:unhideWhenUsed/>
    <w:rsid w:val="00BE350D"/>
    <w:pPr>
      <w:widowControl/>
      <w:spacing w:before="100" w:beforeAutospacing="1" w:after="100" w:afterAutospacing="1"/>
      <w:jc w:val="left"/>
    </w:pPr>
    <w:rPr>
      <w:rFonts w:ascii="宋体" w:eastAsia="宋体" w:hAnsi="宋体" w:cs="宋体"/>
      <w:kern w:val="0"/>
      <w:sz w:val="24"/>
      <w:szCs w:val="24"/>
    </w:rPr>
  </w:style>
  <w:style w:type="paragraph" w:styleId="a6">
    <w:name w:val="Date"/>
    <w:basedOn w:val="a"/>
    <w:next w:val="a"/>
    <w:link w:val="Char1"/>
    <w:uiPriority w:val="99"/>
    <w:semiHidden/>
    <w:unhideWhenUsed/>
    <w:rsid w:val="006F4ED4"/>
    <w:pPr>
      <w:ind w:leftChars="2500" w:left="100"/>
    </w:pPr>
  </w:style>
  <w:style w:type="character" w:customStyle="1" w:styleId="Char1">
    <w:name w:val="日期 Char"/>
    <w:basedOn w:val="a0"/>
    <w:link w:val="a6"/>
    <w:uiPriority w:val="99"/>
    <w:semiHidden/>
    <w:rsid w:val="006F4ED4"/>
  </w:style>
</w:styles>
</file>

<file path=word/webSettings.xml><?xml version="1.0" encoding="utf-8"?>
<w:webSettings xmlns:r="http://schemas.openxmlformats.org/officeDocument/2006/relationships" xmlns:w="http://schemas.openxmlformats.org/wordprocessingml/2006/main">
  <w:divs>
    <w:div w:id="1306012431">
      <w:bodyDiv w:val="1"/>
      <w:marLeft w:val="0"/>
      <w:marRight w:val="0"/>
      <w:marTop w:val="0"/>
      <w:marBottom w:val="0"/>
      <w:divBdr>
        <w:top w:val="none" w:sz="0" w:space="0" w:color="auto"/>
        <w:left w:val="none" w:sz="0" w:space="0" w:color="auto"/>
        <w:bottom w:val="none" w:sz="0" w:space="0" w:color="auto"/>
        <w:right w:val="none" w:sz="0" w:space="0" w:color="auto"/>
      </w:divBdr>
      <w:divsChild>
        <w:div w:id="1019544391">
          <w:marLeft w:val="0"/>
          <w:marRight w:val="0"/>
          <w:marTop w:val="0"/>
          <w:marBottom w:val="0"/>
          <w:divBdr>
            <w:top w:val="none" w:sz="0" w:space="0" w:color="auto"/>
            <w:left w:val="none" w:sz="0" w:space="0" w:color="auto"/>
            <w:bottom w:val="none" w:sz="0" w:space="0" w:color="auto"/>
            <w:right w:val="none" w:sz="0" w:space="0" w:color="auto"/>
          </w:divBdr>
          <w:divsChild>
            <w:div w:id="1059204020">
              <w:marLeft w:val="0"/>
              <w:marRight w:val="0"/>
              <w:marTop w:val="0"/>
              <w:marBottom w:val="0"/>
              <w:divBdr>
                <w:top w:val="none" w:sz="0" w:space="0" w:color="auto"/>
                <w:left w:val="none" w:sz="0" w:space="0" w:color="auto"/>
                <w:bottom w:val="none" w:sz="0" w:space="0" w:color="auto"/>
                <w:right w:val="none" w:sz="0" w:space="0" w:color="auto"/>
              </w:divBdr>
              <w:divsChild>
                <w:div w:id="1660570958">
                  <w:marLeft w:val="0"/>
                  <w:marRight w:val="0"/>
                  <w:marTop w:val="0"/>
                  <w:marBottom w:val="0"/>
                  <w:divBdr>
                    <w:top w:val="none" w:sz="0" w:space="0" w:color="auto"/>
                    <w:left w:val="none" w:sz="0" w:space="0" w:color="auto"/>
                    <w:bottom w:val="none" w:sz="0" w:space="0" w:color="auto"/>
                    <w:right w:val="none" w:sz="0" w:space="0" w:color="auto"/>
                  </w:divBdr>
                  <w:divsChild>
                    <w:div w:id="696584552">
                      <w:marLeft w:val="0"/>
                      <w:marRight w:val="0"/>
                      <w:marTop w:val="0"/>
                      <w:marBottom w:val="0"/>
                      <w:divBdr>
                        <w:top w:val="none" w:sz="0" w:space="0" w:color="auto"/>
                        <w:left w:val="none" w:sz="0" w:space="0" w:color="auto"/>
                        <w:bottom w:val="none" w:sz="0" w:space="0" w:color="auto"/>
                        <w:right w:val="none" w:sz="0" w:space="0" w:color="auto"/>
                      </w:divBdr>
                      <w:divsChild>
                        <w:div w:id="149895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127</Words>
  <Characters>726</Characters>
  <Application>Microsoft Office Word</Application>
  <DocSecurity>0</DocSecurity>
  <Lines>6</Lines>
  <Paragraphs>1</Paragraphs>
  <ScaleCrop>false</ScaleCrop>
  <Company>Regaltec</Company>
  <LinksUpToDate>false</LinksUpToDate>
  <CharactersWithSpaces>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2022-03-17T01:57:00Z</dcterms:created>
  <dcterms:modified xsi:type="dcterms:W3CDTF">2022-03-17T02:00:00Z</dcterms:modified>
</cp:coreProperties>
</file>