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left="0" w:leftChars="0" w:firstLine="0" w:firstLineChars="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12</w:t>
      </w:r>
      <w:bookmarkStart w:id="0" w:name="_GoBack"/>
      <w:bookmarkEnd w:id="0"/>
    </w:p>
    <w:p>
      <w:pPr>
        <w:pStyle w:val="2"/>
      </w:pPr>
      <w:r>
        <w:t>墙材革新工作工地检查评分表</w:t>
      </w:r>
    </w:p>
    <w:p>
      <w:pPr>
        <w:tabs>
          <w:tab w:val="center" w:pos="4049"/>
          <w:tab w:val="center" w:pos="5699"/>
          <w:tab w:val="center" w:pos="9151"/>
          <w:tab w:val="right" w:pos="12900"/>
        </w:tabs>
        <w:spacing w:after="0"/>
      </w:pPr>
      <w:r>
        <w:rPr>
          <w:rFonts w:ascii="微软雅黑" w:hAnsi="微软雅黑" w:eastAsia="微软雅黑" w:cs="微软雅黑"/>
          <w:sz w:val="30"/>
        </w:rPr>
        <w:t>项目名称：</w:t>
      </w:r>
      <w:r>
        <w:rPr>
          <w:rFonts w:hint="eastAsia" w:ascii="微软雅黑" w:hAnsi="微软雅黑" w:eastAsia="微软雅黑" w:cs="微软雅黑"/>
          <w:sz w:val="30"/>
          <w:lang w:val="en-US" w:eastAsia="zh-CN"/>
        </w:rPr>
        <w:t xml:space="preserve">                                                                </w:t>
      </w:r>
    </w:p>
    <w:tbl>
      <w:tblPr>
        <w:tblStyle w:val="6"/>
        <w:tblW w:w="15190" w:type="dxa"/>
        <w:tblInd w:w="-602" w:type="dxa"/>
        <w:tblLayout w:type="fixed"/>
        <w:tblCellMar>
          <w:top w:w="12" w:type="dxa"/>
          <w:left w:w="108" w:type="dxa"/>
          <w:bottom w:w="24" w:type="dxa"/>
          <w:right w:w="0" w:type="dxa"/>
        </w:tblCellMar>
      </w:tblPr>
      <w:tblGrid>
        <w:gridCol w:w="456"/>
        <w:gridCol w:w="1402"/>
        <w:gridCol w:w="2657"/>
        <w:gridCol w:w="715"/>
        <w:gridCol w:w="1234"/>
        <w:gridCol w:w="7900"/>
        <w:gridCol w:w="826"/>
      </w:tblGrid>
      <w:tr>
        <w:tblPrEx>
          <w:tblLayout w:type="fixed"/>
          <w:tblCellMar>
            <w:top w:w="12" w:type="dxa"/>
            <w:left w:w="108" w:type="dxa"/>
            <w:bottom w:w="24" w:type="dxa"/>
            <w:right w:w="0" w:type="dxa"/>
          </w:tblCellMar>
        </w:tblPrEx>
        <w:trPr>
          <w:trHeight w:val="533" w:hRule="atLeast"/>
        </w:trPr>
        <w:tc>
          <w:tcPr>
            <w:tcW w:w="456" w:type="dxa"/>
            <w:tcBorders>
              <w:top w:val="single" w:color="000000" w:sz="4" w:space="0"/>
              <w:left w:val="single" w:color="000000" w:sz="4" w:space="0"/>
              <w:bottom w:val="single" w:color="000000" w:sz="4" w:space="0"/>
              <w:right w:val="single" w:color="000000" w:sz="4" w:space="0"/>
            </w:tcBorders>
          </w:tcPr>
          <w:p>
            <w:pPr>
              <w:spacing w:after="0"/>
              <w:jc w:val="center"/>
            </w:pPr>
            <w:r>
              <w:rPr>
                <w:rFonts w:ascii="微软雅黑" w:hAnsi="微软雅黑" w:eastAsia="微软雅黑" w:cs="微软雅黑"/>
                <w:sz w:val="24"/>
              </w:rPr>
              <w:t>序号</w:t>
            </w:r>
          </w:p>
        </w:tc>
        <w:tc>
          <w:tcPr>
            <w:tcW w:w="1402" w:type="dxa"/>
            <w:tcBorders>
              <w:top w:val="single" w:color="000000" w:sz="4" w:space="0"/>
              <w:left w:val="single" w:color="000000" w:sz="4" w:space="0"/>
              <w:bottom w:val="single" w:color="000000" w:sz="4" w:space="0"/>
              <w:right w:val="single" w:color="000000" w:sz="4" w:space="0"/>
            </w:tcBorders>
            <w:vAlign w:val="center"/>
          </w:tcPr>
          <w:p>
            <w:pPr>
              <w:spacing w:after="0"/>
              <w:ind w:left="113"/>
              <w:jc w:val="both"/>
            </w:pPr>
            <w:r>
              <w:rPr>
                <w:rFonts w:ascii="微软雅黑" w:hAnsi="微软雅黑" w:eastAsia="微软雅黑" w:cs="微软雅黑"/>
                <w:sz w:val="24"/>
              </w:rPr>
              <w:t>检查项目</w:t>
            </w:r>
          </w:p>
        </w:tc>
        <w:tc>
          <w:tcPr>
            <w:tcW w:w="2657" w:type="dxa"/>
            <w:tcBorders>
              <w:top w:val="single" w:color="000000" w:sz="4" w:space="0"/>
              <w:left w:val="single" w:color="000000" w:sz="4" w:space="0"/>
              <w:bottom w:val="single" w:color="000000" w:sz="4" w:space="0"/>
              <w:right w:val="single" w:color="000000" w:sz="4" w:space="0"/>
            </w:tcBorders>
            <w:vAlign w:val="center"/>
          </w:tcPr>
          <w:p>
            <w:pPr>
              <w:spacing w:after="0"/>
              <w:ind w:right="110"/>
              <w:jc w:val="center"/>
            </w:pPr>
            <w:r>
              <w:rPr>
                <w:rFonts w:ascii="微软雅黑" w:hAnsi="微软雅黑" w:eastAsia="微软雅黑" w:cs="微软雅黑"/>
                <w:sz w:val="24"/>
              </w:rPr>
              <w:t>检查内容</w:t>
            </w:r>
          </w:p>
        </w:tc>
        <w:tc>
          <w:tcPr>
            <w:tcW w:w="715" w:type="dxa"/>
            <w:tcBorders>
              <w:top w:val="single" w:color="000000" w:sz="4" w:space="0"/>
              <w:left w:val="single" w:color="000000" w:sz="4" w:space="0"/>
              <w:bottom w:val="single" w:color="000000" w:sz="4" w:space="0"/>
              <w:right w:val="single" w:color="000000" w:sz="4" w:space="0"/>
            </w:tcBorders>
          </w:tcPr>
          <w:p>
            <w:pPr>
              <w:spacing w:after="0"/>
              <w:jc w:val="center"/>
            </w:pPr>
            <w:r>
              <w:rPr>
                <w:rFonts w:ascii="微软雅黑" w:hAnsi="微软雅黑" w:eastAsia="微软雅黑" w:cs="微软雅黑"/>
                <w:sz w:val="24"/>
              </w:rPr>
              <w:t>设定分值</w:t>
            </w:r>
          </w:p>
        </w:tc>
        <w:tc>
          <w:tcPr>
            <w:tcW w:w="1234" w:type="dxa"/>
            <w:tcBorders>
              <w:top w:val="single" w:color="000000" w:sz="4" w:space="0"/>
              <w:left w:val="single" w:color="000000" w:sz="4" w:space="0"/>
              <w:bottom w:val="single" w:color="000000" w:sz="4" w:space="0"/>
              <w:right w:val="single" w:color="000000" w:sz="4" w:space="0"/>
            </w:tcBorders>
            <w:vAlign w:val="center"/>
          </w:tcPr>
          <w:p>
            <w:pPr>
              <w:spacing w:after="0"/>
              <w:ind w:left="29"/>
              <w:jc w:val="both"/>
            </w:pPr>
            <w:r>
              <w:rPr>
                <w:rFonts w:ascii="微软雅黑" w:hAnsi="微软雅黑" w:eastAsia="微软雅黑" w:cs="微软雅黑"/>
                <w:sz w:val="24"/>
              </w:rPr>
              <w:t>检查方式</w:t>
            </w:r>
          </w:p>
        </w:tc>
        <w:tc>
          <w:tcPr>
            <w:tcW w:w="7900" w:type="dxa"/>
            <w:tcBorders>
              <w:top w:val="single" w:color="000000" w:sz="4" w:space="0"/>
              <w:left w:val="single" w:color="000000" w:sz="4" w:space="0"/>
              <w:bottom w:val="single" w:color="000000" w:sz="4" w:space="0"/>
              <w:right w:val="single" w:color="000000" w:sz="4" w:space="0"/>
            </w:tcBorders>
            <w:vAlign w:val="center"/>
          </w:tcPr>
          <w:p>
            <w:pPr>
              <w:spacing w:after="0"/>
              <w:ind w:right="113"/>
              <w:jc w:val="center"/>
            </w:pPr>
            <w:r>
              <w:rPr>
                <w:rFonts w:ascii="微软雅黑" w:hAnsi="微软雅黑" w:eastAsia="微软雅黑" w:cs="微软雅黑"/>
                <w:sz w:val="24"/>
              </w:rPr>
              <w:t>评 分 标 准</w:t>
            </w:r>
          </w:p>
        </w:tc>
        <w:tc>
          <w:tcPr>
            <w:tcW w:w="826" w:type="dxa"/>
            <w:tcBorders>
              <w:top w:val="single" w:color="000000" w:sz="4" w:space="0"/>
              <w:left w:val="single" w:color="000000" w:sz="4" w:space="0"/>
              <w:bottom w:val="single" w:color="000000" w:sz="4" w:space="0"/>
              <w:right w:val="single" w:color="000000" w:sz="4" w:space="0"/>
            </w:tcBorders>
            <w:vAlign w:val="center"/>
          </w:tcPr>
          <w:p>
            <w:pPr>
              <w:spacing w:after="0"/>
              <w:ind w:left="65"/>
              <w:jc w:val="both"/>
            </w:pPr>
            <w:r>
              <w:rPr>
                <w:rFonts w:ascii="微软雅黑" w:hAnsi="微软雅黑" w:eastAsia="微软雅黑" w:cs="微软雅黑"/>
                <w:sz w:val="24"/>
              </w:rPr>
              <w:t>评分</w:t>
            </w:r>
          </w:p>
        </w:tc>
      </w:tr>
      <w:tr>
        <w:tblPrEx>
          <w:tblLayout w:type="fixed"/>
          <w:tblCellMar>
            <w:top w:w="12" w:type="dxa"/>
            <w:left w:w="108" w:type="dxa"/>
            <w:bottom w:w="24" w:type="dxa"/>
            <w:right w:w="0" w:type="dxa"/>
          </w:tblCellMar>
        </w:tblPrEx>
        <w:trPr>
          <w:trHeight w:val="811" w:hRule="atLeast"/>
        </w:trPr>
        <w:tc>
          <w:tcPr>
            <w:tcW w:w="456" w:type="dxa"/>
            <w:tcBorders>
              <w:top w:val="single" w:color="000000" w:sz="4" w:space="0"/>
              <w:left w:val="single" w:color="000000" w:sz="4" w:space="0"/>
              <w:bottom w:val="single" w:color="000000" w:sz="4" w:space="0"/>
              <w:right w:val="single" w:color="000000" w:sz="4" w:space="0"/>
            </w:tcBorders>
            <w:vAlign w:val="center"/>
          </w:tcPr>
          <w:p>
            <w:pPr>
              <w:spacing w:after="0"/>
              <w:ind w:left="60"/>
            </w:pPr>
            <w:r>
              <w:rPr>
                <w:rFonts w:ascii="微软雅黑" w:hAnsi="微软雅黑" w:eastAsia="微软雅黑" w:cs="微软雅黑"/>
                <w:sz w:val="24"/>
              </w:rPr>
              <w:t>1</w:t>
            </w:r>
          </w:p>
        </w:tc>
        <w:tc>
          <w:tcPr>
            <w:tcW w:w="140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53" w:firstLine="0" w:firstLineChars="0"/>
              <w:jc w:val="both"/>
              <w:textAlignment w:val="auto"/>
              <w:outlineLvl w:val="9"/>
            </w:pPr>
            <w:r>
              <w:rPr>
                <w:rFonts w:ascii="微软雅黑" w:hAnsi="微软雅黑" w:eastAsia="微软雅黑" w:cs="微软雅黑"/>
                <w:sz w:val="24"/>
              </w:rPr>
              <w:t>禁实限粘</w:t>
            </w:r>
          </w:p>
        </w:tc>
        <w:tc>
          <w:tcPr>
            <w:tcW w:w="265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9" w:firstLine="0" w:firstLineChars="0"/>
              <w:textAlignment w:val="auto"/>
              <w:outlineLvl w:val="9"/>
            </w:pPr>
            <w:r>
              <w:rPr>
                <w:rFonts w:ascii="微软雅黑" w:hAnsi="微软雅黑" w:eastAsia="微软雅黑" w:cs="微软雅黑"/>
                <w:sz w:val="24"/>
              </w:rPr>
              <w:t>禁止使用实心粘土砖</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textAlignment w:val="auto"/>
              <w:outlineLvl w:val="9"/>
            </w:pPr>
            <w:r>
              <w:rPr>
                <w:rFonts w:ascii="微软雅黑" w:hAnsi="微软雅黑" w:eastAsia="微软雅黑" w:cs="微软雅黑"/>
                <w:sz w:val="24"/>
              </w:rPr>
              <w:t>30</w:t>
            </w:r>
          </w:p>
        </w:tc>
        <w:tc>
          <w:tcPr>
            <w:tcW w:w="123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both"/>
              <w:textAlignment w:val="auto"/>
              <w:outlineLvl w:val="9"/>
            </w:pPr>
            <w:r>
              <w:rPr>
                <w:rFonts w:ascii="微软雅黑" w:hAnsi="微软雅黑" w:eastAsia="微软雅黑" w:cs="微软雅黑"/>
                <w:sz w:val="24"/>
              </w:rPr>
              <w:t>现场查看</w:t>
            </w:r>
          </w:p>
        </w:tc>
        <w:tc>
          <w:tcPr>
            <w:tcW w:w="790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right="-12" w:firstLine="0" w:firstLineChars="0"/>
              <w:jc w:val="both"/>
              <w:textAlignment w:val="auto"/>
              <w:outlineLvl w:val="9"/>
            </w:pPr>
            <w:r>
              <w:rPr>
                <w:rFonts w:ascii="微软雅黑" w:hAnsi="微软雅黑" w:eastAsia="微软雅黑" w:cs="微软雅黑"/>
                <w:sz w:val="24"/>
              </w:rPr>
              <w:t>现场未发现使用实心粘土砖，得30分；发现使用实心粘土砖的此项不得分。</w:t>
            </w:r>
          </w:p>
        </w:tc>
        <w:tc>
          <w:tcPr>
            <w:tcW w:w="826" w:type="dxa"/>
            <w:tcBorders>
              <w:top w:val="single" w:color="000000" w:sz="4" w:space="0"/>
              <w:left w:val="single" w:color="000000" w:sz="4" w:space="0"/>
              <w:bottom w:val="single" w:color="000000" w:sz="4" w:space="0"/>
              <w:right w:val="single" w:color="000000" w:sz="4" w:space="0"/>
            </w:tcBorders>
          </w:tcPr>
          <w:p/>
        </w:tc>
      </w:tr>
      <w:tr>
        <w:tblPrEx>
          <w:tblLayout w:type="fixed"/>
          <w:tblCellMar>
            <w:top w:w="12" w:type="dxa"/>
            <w:left w:w="108" w:type="dxa"/>
            <w:bottom w:w="24" w:type="dxa"/>
            <w:right w:w="0" w:type="dxa"/>
          </w:tblCellMar>
        </w:tblPrEx>
        <w:trPr>
          <w:trHeight w:val="919" w:hRule="atLeast"/>
        </w:trPr>
        <w:tc>
          <w:tcPr>
            <w:tcW w:w="456" w:type="dxa"/>
            <w:tcBorders>
              <w:top w:val="single" w:color="000000" w:sz="4" w:space="0"/>
              <w:left w:val="single" w:color="000000" w:sz="4" w:space="0"/>
              <w:bottom w:val="single" w:color="000000" w:sz="4" w:space="0"/>
              <w:right w:val="single" w:color="000000" w:sz="4" w:space="0"/>
            </w:tcBorders>
            <w:vAlign w:val="center"/>
          </w:tcPr>
          <w:p>
            <w:pPr>
              <w:spacing w:after="0"/>
              <w:ind w:left="60"/>
            </w:pPr>
            <w:r>
              <w:rPr>
                <w:rFonts w:ascii="微软雅黑" w:hAnsi="微软雅黑" w:eastAsia="微软雅黑" w:cs="微软雅黑"/>
                <w:sz w:val="24"/>
              </w:rPr>
              <w:t>2</w:t>
            </w:r>
          </w:p>
        </w:tc>
        <w:tc>
          <w:tcPr>
            <w:tcW w:w="1402" w:type="dxa"/>
            <w:vMerge w:val="restart"/>
            <w:tcBorders>
              <w:top w:val="single" w:color="000000" w:sz="4" w:space="0"/>
              <w:left w:val="single" w:color="000000" w:sz="4" w:space="0"/>
              <w:bottom w:val="nil"/>
              <w:right w:val="single" w:color="000000" w:sz="4" w:space="0"/>
            </w:tcBorders>
            <w:vAlign w:val="bottom"/>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推广应用新型墙 材</w:t>
            </w:r>
          </w:p>
        </w:tc>
        <w:tc>
          <w:tcPr>
            <w:tcW w:w="265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设计单位根据规定采用新型墙体材料</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textAlignment w:val="auto"/>
              <w:outlineLvl w:val="9"/>
            </w:pPr>
            <w:r>
              <w:rPr>
                <w:rFonts w:ascii="微软雅黑" w:hAnsi="微软雅黑" w:eastAsia="微软雅黑" w:cs="微软雅黑"/>
                <w:sz w:val="24"/>
              </w:rPr>
              <w:t>20</w:t>
            </w:r>
          </w:p>
        </w:tc>
        <w:tc>
          <w:tcPr>
            <w:tcW w:w="123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both"/>
              <w:textAlignment w:val="auto"/>
              <w:outlineLvl w:val="9"/>
            </w:pPr>
            <w:r>
              <w:rPr>
                <w:rFonts w:ascii="微软雅黑" w:hAnsi="微软雅黑" w:eastAsia="微软雅黑" w:cs="微软雅黑"/>
                <w:sz w:val="24"/>
              </w:rPr>
              <w:t>现场查看</w:t>
            </w:r>
          </w:p>
        </w:tc>
        <w:tc>
          <w:tcPr>
            <w:tcW w:w="790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查看施工图设计文件。图纸上标明所使用新型墙体材料的，得20分；没标注的得0分。</w:t>
            </w:r>
          </w:p>
        </w:tc>
        <w:tc>
          <w:tcPr>
            <w:tcW w:w="826" w:type="dxa"/>
            <w:tcBorders>
              <w:top w:val="single" w:color="000000" w:sz="4" w:space="0"/>
              <w:left w:val="single" w:color="000000" w:sz="4" w:space="0"/>
              <w:bottom w:val="single" w:color="000000" w:sz="4" w:space="0"/>
              <w:right w:val="single" w:color="000000" w:sz="4" w:space="0"/>
            </w:tcBorders>
          </w:tcPr>
          <w:p/>
        </w:tc>
      </w:tr>
      <w:tr>
        <w:tblPrEx>
          <w:tblLayout w:type="fixed"/>
          <w:tblCellMar>
            <w:top w:w="12" w:type="dxa"/>
            <w:left w:w="108" w:type="dxa"/>
            <w:bottom w:w="24" w:type="dxa"/>
            <w:right w:w="0" w:type="dxa"/>
          </w:tblCellMar>
        </w:tblPrEx>
        <w:trPr>
          <w:trHeight w:val="1226" w:hRule="atLeast"/>
        </w:trPr>
        <w:tc>
          <w:tcPr>
            <w:tcW w:w="456" w:type="dxa"/>
            <w:tcBorders>
              <w:top w:val="single" w:color="000000" w:sz="4" w:space="0"/>
              <w:left w:val="single" w:color="000000" w:sz="4" w:space="0"/>
              <w:bottom w:val="single" w:color="000000" w:sz="4" w:space="0"/>
              <w:right w:val="single" w:color="000000" w:sz="4" w:space="0"/>
            </w:tcBorders>
            <w:vAlign w:val="center"/>
          </w:tcPr>
          <w:p>
            <w:pPr>
              <w:spacing w:after="0"/>
              <w:ind w:left="60"/>
            </w:pPr>
            <w:r>
              <w:rPr>
                <w:rFonts w:ascii="微软雅黑" w:hAnsi="微软雅黑" w:eastAsia="微软雅黑" w:cs="微软雅黑"/>
                <w:sz w:val="24"/>
              </w:rPr>
              <w:t>3</w:t>
            </w:r>
          </w:p>
        </w:tc>
        <w:tc>
          <w:tcPr>
            <w:tcW w:w="1402" w:type="dxa"/>
            <w:vMerge w:val="continue"/>
            <w:tcBorders>
              <w:top w:val="nil"/>
              <w:left w:val="single" w:color="000000" w:sz="4" w:space="0"/>
              <w:bottom w:val="nil"/>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textAlignment w:val="auto"/>
              <w:outlineLvl w:val="9"/>
            </w:pPr>
          </w:p>
        </w:tc>
        <w:tc>
          <w:tcPr>
            <w:tcW w:w="265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工程项目使用新型墙体材料</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textAlignment w:val="auto"/>
              <w:outlineLvl w:val="9"/>
            </w:pPr>
            <w:r>
              <w:rPr>
                <w:rFonts w:ascii="微软雅黑" w:hAnsi="微软雅黑" w:eastAsia="微软雅黑" w:cs="微软雅黑"/>
                <w:sz w:val="24"/>
              </w:rPr>
              <w:t>20</w:t>
            </w:r>
          </w:p>
        </w:tc>
        <w:tc>
          <w:tcPr>
            <w:tcW w:w="123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both"/>
              <w:textAlignment w:val="auto"/>
              <w:outlineLvl w:val="9"/>
            </w:pPr>
            <w:r>
              <w:rPr>
                <w:rFonts w:ascii="微软雅黑" w:hAnsi="微软雅黑" w:eastAsia="微软雅黑" w:cs="微软雅黑"/>
                <w:sz w:val="24"/>
              </w:rPr>
              <w:t>现场查看</w:t>
            </w:r>
          </w:p>
        </w:tc>
        <w:tc>
          <w:tcPr>
            <w:tcW w:w="790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both"/>
              <w:textAlignment w:val="auto"/>
              <w:outlineLvl w:val="9"/>
            </w:pPr>
            <w:r>
              <w:rPr>
                <w:rFonts w:ascii="微软雅黑" w:hAnsi="微软雅黑" w:eastAsia="微软雅黑" w:cs="微软雅黑"/>
                <w:sz w:val="24"/>
              </w:rPr>
              <w:t>所用墙体材料为国家和省新型墙体材料目录内或经市级墙材革新主管部门</w:t>
            </w:r>
          </w:p>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认定的新型墙体材料，且有合同和供货单的得10分；合同或供货单只有一项的得7分，使用其他墙体材料的，得0分。</w:t>
            </w:r>
          </w:p>
        </w:tc>
        <w:tc>
          <w:tcPr>
            <w:tcW w:w="826" w:type="dxa"/>
            <w:tcBorders>
              <w:top w:val="single" w:color="000000" w:sz="4" w:space="0"/>
              <w:left w:val="single" w:color="000000" w:sz="4" w:space="0"/>
              <w:bottom w:val="single" w:color="000000" w:sz="4" w:space="0"/>
              <w:right w:val="single" w:color="000000" w:sz="4" w:space="0"/>
            </w:tcBorders>
          </w:tcPr>
          <w:p/>
        </w:tc>
      </w:tr>
      <w:tr>
        <w:tblPrEx>
          <w:tblLayout w:type="fixed"/>
          <w:tblCellMar>
            <w:top w:w="12" w:type="dxa"/>
            <w:left w:w="108" w:type="dxa"/>
            <w:bottom w:w="24" w:type="dxa"/>
            <w:right w:w="0" w:type="dxa"/>
          </w:tblCellMar>
        </w:tblPrEx>
        <w:trPr>
          <w:trHeight w:val="744" w:hRule="atLeast"/>
        </w:trPr>
        <w:tc>
          <w:tcPr>
            <w:tcW w:w="456" w:type="dxa"/>
            <w:tcBorders>
              <w:top w:val="nil"/>
              <w:left w:val="single" w:color="000000" w:sz="4" w:space="0"/>
              <w:bottom w:val="single" w:color="000000" w:sz="4" w:space="0"/>
              <w:right w:val="single" w:color="000000" w:sz="4" w:space="0"/>
            </w:tcBorders>
          </w:tcPr>
          <w:p>
            <w:pPr>
              <w:spacing w:after="0"/>
              <w:ind w:left="60"/>
            </w:pPr>
            <w:r>
              <w:rPr>
                <w:rFonts w:ascii="微软雅黑" w:hAnsi="微软雅黑" w:eastAsia="微软雅黑" w:cs="微软雅黑"/>
                <w:sz w:val="24"/>
              </w:rPr>
              <w:t>4</w:t>
            </w:r>
          </w:p>
        </w:tc>
        <w:tc>
          <w:tcPr>
            <w:tcW w:w="1402" w:type="dxa"/>
            <w:vMerge w:val="restart"/>
            <w:tcBorders>
              <w:top w:val="nil"/>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textAlignment w:val="auto"/>
              <w:outlineLvl w:val="9"/>
            </w:pPr>
          </w:p>
        </w:tc>
        <w:tc>
          <w:tcPr>
            <w:tcW w:w="2657" w:type="dxa"/>
            <w:tcBorders>
              <w:top w:val="nil"/>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施工单位按照设计文件要求进行施工</w:t>
            </w:r>
          </w:p>
        </w:tc>
        <w:tc>
          <w:tcPr>
            <w:tcW w:w="715" w:type="dxa"/>
            <w:tcBorders>
              <w:top w:val="nil"/>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textAlignment w:val="auto"/>
              <w:outlineLvl w:val="9"/>
            </w:pPr>
            <w:r>
              <w:rPr>
                <w:rFonts w:ascii="微软雅黑" w:hAnsi="微软雅黑" w:eastAsia="微软雅黑" w:cs="微软雅黑"/>
                <w:sz w:val="24"/>
              </w:rPr>
              <w:t>20</w:t>
            </w:r>
          </w:p>
        </w:tc>
        <w:tc>
          <w:tcPr>
            <w:tcW w:w="1234" w:type="dxa"/>
            <w:tcBorders>
              <w:top w:val="nil"/>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both"/>
              <w:textAlignment w:val="auto"/>
              <w:outlineLvl w:val="9"/>
            </w:pPr>
            <w:r>
              <w:rPr>
                <w:rFonts w:ascii="微软雅黑" w:hAnsi="微软雅黑" w:eastAsia="微软雅黑" w:cs="微软雅黑"/>
                <w:sz w:val="24"/>
              </w:rPr>
              <w:t>现场查看</w:t>
            </w:r>
          </w:p>
        </w:tc>
        <w:tc>
          <w:tcPr>
            <w:tcW w:w="7900" w:type="dxa"/>
            <w:tcBorders>
              <w:top w:val="nil"/>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按照施工图设计文件要求进行施工的，得20分；未按图施工或未经变更手续使用设计文件要求之外墙材产品的，得0分。</w:t>
            </w:r>
          </w:p>
        </w:tc>
        <w:tc>
          <w:tcPr>
            <w:tcW w:w="826" w:type="dxa"/>
            <w:tcBorders>
              <w:top w:val="nil"/>
              <w:left w:val="single" w:color="000000" w:sz="4" w:space="0"/>
              <w:bottom w:val="single" w:color="000000" w:sz="4" w:space="0"/>
              <w:right w:val="single" w:color="000000" w:sz="4" w:space="0"/>
            </w:tcBorders>
          </w:tcPr>
          <w:p/>
        </w:tc>
      </w:tr>
      <w:tr>
        <w:tblPrEx>
          <w:tblLayout w:type="fixed"/>
          <w:tblCellMar>
            <w:top w:w="12" w:type="dxa"/>
            <w:left w:w="108" w:type="dxa"/>
            <w:bottom w:w="24" w:type="dxa"/>
            <w:right w:w="0" w:type="dxa"/>
          </w:tblCellMar>
        </w:tblPrEx>
        <w:trPr>
          <w:trHeight w:val="1090" w:hRule="atLeast"/>
        </w:trPr>
        <w:tc>
          <w:tcPr>
            <w:tcW w:w="456" w:type="dxa"/>
            <w:tcBorders>
              <w:top w:val="single" w:color="000000" w:sz="4" w:space="0"/>
              <w:left w:val="single" w:color="000000" w:sz="4" w:space="0"/>
              <w:bottom w:val="single" w:color="000000" w:sz="4" w:space="0"/>
              <w:right w:val="single" w:color="000000" w:sz="4" w:space="0"/>
            </w:tcBorders>
            <w:vAlign w:val="center"/>
          </w:tcPr>
          <w:p>
            <w:pPr>
              <w:spacing w:after="0"/>
              <w:ind w:left="60"/>
            </w:pPr>
            <w:r>
              <w:rPr>
                <w:rFonts w:ascii="微软雅黑" w:hAnsi="微软雅黑" w:eastAsia="微软雅黑" w:cs="微软雅黑"/>
                <w:sz w:val="24"/>
              </w:rPr>
              <w:t>5</w:t>
            </w:r>
          </w:p>
        </w:tc>
        <w:tc>
          <w:tcPr>
            <w:tcW w:w="1402" w:type="dxa"/>
            <w:vMerge w:val="continue"/>
            <w:tcBorders>
              <w:top w:val="nil"/>
              <w:left w:val="single" w:color="000000" w:sz="4" w:space="0"/>
              <w:bottom w:val="nil"/>
              <w:right w:val="single" w:color="000000" w:sz="4" w:space="0"/>
            </w:tcBorders>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textAlignment w:val="auto"/>
              <w:outlineLvl w:val="9"/>
            </w:pPr>
          </w:p>
        </w:tc>
        <w:tc>
          <w:tcPr>
            <w:tcW w:w="265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监理单位对使用新型墙体材料情况进行监督</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textAlignment w:val="auto"/>
              <w:outlineLvl w:val="9"/>
            </w:pPr>
            <w:r>
              <w:rPr>
                <w:rFonts w:ascii="微软雅黑" w:hAnsi="微软雅黑" w:eastAsia="微软雅黑" w:cs="微软雅黑"/>
                <w:sz w:val="24"/>
              </w:rPr>
              <w:t>10</w:t>
            </w:r>
          </w:p>
        </w:tc>
        <w:tc>
          <w:tcPr>
            <w:tcW w:w="123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both"/>
              <w:textAlignment w:val="auto"/>
              <w:outlineLvl w:val="9"/>
            </w:pPr>
            <w:r>
              <w:rPr>
                <w:rFonts w:ascii="微软雅黑" w:hAnsi="微软雅黑" w:eastAsia="微软雅黑" w:cs="微软雅黑"/>
                <w:sz w:val="24"/>
              </w:rPr>
              <w:t>现场查看</w:t>
            </w:r>
          </w:p>
        </w:tc>
        <w:tc>
          <w:tcPr>
            <w:tcW w:w="790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both"/>
              <w:textAlignment w:val="auto"/>
              <w:outlineLvl w:val="9"/>
            </w:pPr>
            <w:r>
              <w:rPr>
                <w:rFonts w:ascii="微软雅黑" w:hAnsi="微软雅黑" w:eastAsia="微软雅黑" w:cs="微软雅黑"/>
                <w:sz w:val="24"/>
              </w:rPr>
              <w:t>查看监理记录。监理单位按照相关的技术标准及符合要求的设计文件对墙</w:t>
            </w:r>
          </w:p>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pPr>
            <w:r>
              <w:rPr>
                <w:rFonts w:ascii="微软雅黑" w:hAnsi="微软雅黑" w:eastAsia="微软雅黑" w:cs="微软雅黑"/>
                <w:sz w:val="24"/>
              </w:rPr>
              <w:t>体材料使用情况实施监理的，得10分；未按要求对新型墙体材料使用情况实施监理的，得0分。</w:t>
            </w:r>
          </w:p>
        </w:tc>
        <w:tc>
          <w:tcPr>
            <w:tcW w:w="826" w:type="dxa"/>
            <w:tcBorders>
              <w:top w:val="single" w:color="000000" w:sz="4" w:space="0"/>
              <w:left w:val="single" w:color="000000" w:sz="4" w:space="0"/>
              <w:bottom w:val="single" w:color="000000" w:sz="4" w:space="0"/>
              <w:right w:val="single" w:color="000000" w:sz="4" w:space="0"/>
            </w:tcBorders>
          </w:tcPr>
          <w:p/>
        </w:tc>
      </w:tr>
      <w:tr>
        <w:tblPrEx>
          <w:tblLayout w:type="fixed"/>
          <w:tblCellMar>
            <w:top w:w="12" w:type="dxa"/>
            <w:left w:w="108" w:type="dxa"/>
            <w:bottom w:w="24" w:type="dxa"/>
            <w:right w:w="0" w:type="dxa"/>
          </w:tblCellMar>
        </w:tblPrEx>
        <w:trPr>
          <w:trHeight w:val="652" w:hRule="atLeast"/>
        </w:trPr>
        <w:tc>
          <w:tcPr>
            <w:tcW w:w="14364" w:type="dxa"/>
            <w:gridSpan w:val="6"/>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right"/>
              <w:textAlignment w:val="auto"/>
              <w:outlineLvl w:val="9"/>
              <w:rPr>
                <w:rFonts w:hint="eastAsia" w:ascii="微软雅黑" w:hAnsi="微软雅黑" w:eastAsia="微软雅黑" w:cs="微软雅黑"/>
                <w:sz w:val="24"/>
                <w:lang w:eastAsia="zh-CN"/>
              </w:rPr>
            </w:pPr>
            <w:r>
              <w:rPr>
                <w:rFonts w:hint="eastAsia" w:ascii="微软雅黑" w:hAnsi="微软雅黑" w:eastAsia="微软雅黑" w:cs="微软雅黑"/>
                <w:sz w:val="24"/>
                <w:lang w:eastAsia="zh-CN"/>
              </w:rPr>
              <w:t>总计得分</w:t>
            </w:r>
          </w:p>
        </w:tc>
        <w:tc>
          <w:tcPr>
            <w:tcW w:w="826" w:type="dxa"/>
            <w:tcBorders>
              <w:top w:val="single" w:color="000000" w:sz="4" w:space="0"/>
              <w:left w:val="single" w:color="000000" w:sz="4" w:space="0"/>
              <w:bottom w:val="single" w:color="000000" w:sz="4" w:space="0"/>
              <w:right w:val="single" w:color="000000" w:sz="4" w:space="0"/>
            </w:tcBorders>
          </w:tcPr>
          <w:p/>
        </w:tc>
      </w:tr>
    </w:tbl>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0" w:firstLineChars="0"/>
        <w:jc w:val="both"/>
        <w:textAlignment w:val="auto"/>
        <w:outlineLvl w:val="9"/>
        <w:rPr>
          <w:rFonts w:hint="eastAsia" w:ascii="微软雅黑" w:hAnsi="微软雅黑" w:eastAsia="微软雅黑" w:cs="微软雅黑"/>
          <w:sz w:val="32"/>
          <w:szCs w:val="32"/>
          <w:lang w:val="en-US" w:eastAsia="zh-CN"/>
        </w:rPr>
      </w:pPr>
      <w:r>
        <w:rPr>
          <w:rFonts w:hint="eastAsia" w:ascii="微软雅黑" w:hAnsi="微软雅黑" w:eastAsia="微软雅黑" w:cs="微软雅黑"/>
          <w:sz w:val="32"/>
          <w:szCs w:val="32"/>
          <w:lang w:val="en-US" w:eastAsia="zh-CN"/>
        </w:rPr>
        <w:t xml:space="preserve"> 施工单位（签名）：                 年     月      日    监理单位（签名）：               年     月    日  </w:t>
      </w: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0" w:firstLineChars="0"/>
        <w:jc w:val="both"/>
        <w:textAlignment w:val="auto"/>
        <w:outlineLvl w:val="9"/>
        <w:rPr>
          <w:rFonts w:ascii="微软雅黑" w:hAnsi="微软雅黑" w:eastAsia="微软雅黑" w:cs="微软雅黑"/>
          <w:sz w:val="32"/>
          <w:szCs w:val="32"/>
        </w:rPr>
      </w:pPr>
      <w:r>
        <w:rPr>
          <w:rFonts w:hint="eastAsia" w:ascii="微软雅黑" w:hAnsi="微软雅黑" w:eastAsia="微软雅黑" w:cs="微软雅黑"/>
          <w:sz w:val="32"/>
          <w:szCs w:val="32"/>
          <w:lang w:val="en-US" w:eastAsia="zh-CN"/>
        </w:rPr>
        <w:t xml:space="preserve"> </w:t>
      </w:r>
      <w:r>
        <w:rPr>
          <w:rFonts w:ascii="微软雅黑" w:hAnsi="微软雅黑" w:eastAsia="微软雅黑" w:cs="微软雅黑"/>
          <w:sz w:val="32"/>
          <w:szCs w:val="32"/>
        </w:rPr>
        <w:t>检查</w:t>
      </w:r>
      <w:r>
        <w:rPr>
          <w:rFonts w:hint="eastAsia" w:ascii="微软雅黑" w:hAnsi="微软雅黑" w:eastAsia="微软雅黑" w:cs="微软雅黑"/>
          <w:sz w:val="32"/>
          <w:szCs w:val="32"/>
          <w:lang w:eastAsia="zh-CN"/>
        </w:rPr>
        <w:t>人员</w:t>
      </w:r>
      <w:r>
        <w:rPr>
          <w:rFonts w:ascii="微软雅黑" w:hAnsi="微软雅黑" w:eastAsia="微软雅黑" w:cs="微软雅黑"/>
          <w:sz w:val="32"/>
          <w:szCs w:val="32"/>
        </w:rPr>
        <w:t>（签名）：</w:t>
      </w:r>
      <w:r>
        <w:rPr>
          <w:rFonts w:ascii="微软雅黑" w:hAnsi="微软雅黑" w:eastAsia="微软雅黑" w:cs="微软雅黑"/>
          <w:sz w:val="32"/>
          <w:szCs w:val="32"/>
        </w:rPr>
        <w:tab/>
      </w:r>
      <w:r>
        <w:rPr>
          <w:rFonts w:hint="eastAsia" w:ascii="微软雅黑" w:hAnsi="微软雅黑" w:eastAsia="微软雅黑" w:cs="微软雅黑"/>
          <w:sz w:val="32"/>
          <w:szCs w:val="32"/>
          <w:lang w:val="en-US" w:eastAsia="zh-CN"/>
        </w:rPr>
        <w:t xml:space="preserve">                                                                                  年      月      日  </w:t>
      </w:r>
    </w:p>
    <w:sectPr>
      <w:pgSz w:w="16840" w:h="11900" w:orient="landscape"/>
      <w:pgMar w:top="873" w:right="2687" w:bottom="873" w:left="125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swiss"/>
    <w:pitch w:val="default"/>
    <w:sig w:usb0="80000287" w:usb1="280F3C52" w:usb2="00000016" w:usb3="00000000" w:csb0="0004001F" w:csb1="00000000"/>
  </w:font>
  <w:font w:name="等线 Light">
    <w:altName w:val="宋体"/>
    <w:panose1 w:val="00000000000000000000"/>
    <w:charset w:val="86"/>
    <w:family w:val="auto"/>
    <w:pitch w:val="default"/>
    <w:sig w:usb0="00000000" w:usb1="00000000" w:usb2="00000016" w:usb3="00000000" w:csb0="0004000F" w:csb1="00000000"/>
  </w:font>
  <w:font w:name="等线">
    <w:altName w:val="宋体"/>
    <w:panose1 w:val="00000000000000000000"/>
    <w:charset w:val="86"/>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271"/>
    <w:rsid w:val="004262C4"/>
    <w:rsid w:val="00AA5271"/>
    <w:rsid w:val="0BAF5C63"/>
    <w:rsid w:val="7AA032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Calibri"/>
      <w:color w:val="000000"/>
      <w:kern w:val="2"/>
      <w:sz w:val="22"/>
      <w:szCs w:val="22"/>
      <w:lang w:val="en-US" w:eastAsia="zh-CN" w:bidi="ar-SA"/>
    </w:rPr>
  </w:style>
  <w:style w:type="paragraph" w:styleId="2">
    <w:name w:val="heading 1"/>
    <w:next w:val="1"/>
    <w:link w:val="5"/>
    <w:unhideWhenUsed/>
    <w:qFormat/>
    <w:uiPriority w:val="9"/>
    <w:pPr>
      <w:keepNext/>
      <w:keepLines/>
      <w:spacing w:line="259" w:lineRule="auto"/>
      <w:ind w:left="1099"/>
      <w:jc w:val="center"/>
      <w:outlineLvl w:val="0"/>
    </w:pPr>
    <w:rPr>
      <w:rFonts w:ascii="微软雅黑" w:hAnsi="微软雅黑" w:eastAsia="微软雅黑" w:cs="微软雅黑"/>
      <w:color w:val="000000"/>
      <w:kern w:val="2"/>
      <w:sz w:val="44"/>
      <w:szCs w:val="22"/>
      <w:lang w:val="en-US" w:eastAsia="zh-CN" w:bidi="ar-SA"/>
    </w:rPr>
  </w:style>
  <w:style w:type="character" w:default="1" w:styleId="3">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character" w:customStyle="1" w:styleId="5">
    <w:name w:val="标题 1 字符"/>
    <w:link w:val="2"/>
    <w:qFormat/>
    <w:uiPriority w:val="0"/>
    <w:rPr>
      <w:rFonts w:ascii="微软雅黑" w:hAnsi="微软雅黑" w:eastAsia="微软雅黑" w:cs="微软雅黑"/>
      <w:color w:val="000000"/>
      <w:sz w:val="44"/>
    </w:rPr>
  </w:style>
  <w:style w:type="table" w:customStyle="1" w:styleId="6">
    <w:name w:val="TableGrid"/>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84</Words>
  <Characters>485</Characters>
  <Lines>4</Lines>
  <Paragraphs>1</Paragraphs>
  <ScaleCrop>false</ScaleCrop>
  <LinksUpToDate>false</LinksUpToDate>
  <CharactersWithSpaces>568</CharactersWithSpaces>
  <Application>WPS Office_10.8.0.6157_F1E327BC-269C-435d-A152-05C5408002CA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2022-03-23T10:06:00Z</dcterms:created>
  <dc:creator>Administrator</dc:creator>
  <cp:lastModifiedBy>吴明亮</cp:lastModifiedBy>
  <dcterms:modified xsi:type="dcterms:W3CDTF">2022-03-23T12:24:50Z</dcterms:modified>
  <dc:title>&lt;4D6963726F736F667420576F7264202D20D4C1BDA8C9A2BAAFA1B232303137A1B332393930BAC5B9D8D3DABFAAD5B9A1B0C8FDBDFBA1B1BCB0C7BDB2C4B8EFD0C2BCECB2E9B9A4D7F7B5C4CDA8D6AA2E777073&gt;</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