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0519" w:rsidRPr="00EF0519" w:rsidRDefault="00EF0519" w:rsidP="00EF0519">
      <w:pPr>
        <w:widowControl/>
        <w:shd w:val="clear" w:color="auto" w:fill="FFFFFF"/>
        <w:spacing w:line="360" w:lineRule="auto"/>
        <w:jc w:val="center"/>
        <w:outlineLvl w:val="0"/>
        <w:rPr>
          <w:rFonts w:asciiTheme="minorEastAsia" w:hAnsiTheme="minorEastAsia" w:cs="宋体"/>
          <w:b/>
          <w:color w:val="0E59A4"/>
          <w:kern w:val="36"/>
          <w:sz w:val="32"/>
          <w:szCs w:val="32"/>
        </w:rPr>
      </w:pPr>
      <w:r w:rsidRPr="00EF0519">
        <w:rPr>
          <w:rFonts w:asciiTheme="minorEastAsia" w:hAnsiTheme="minorEastAsia" w:cs="宋体" w:hint="eastAsia"/>
          <w:b/>
          <w:color w:val="0E59A4"/>
          <w:kern w:val="36"/>
          <w:sz w:val="32"/>
          <w:szCs w:val="32"/>
        </w:rPr>
        <w:t>佛山市南海区住房城乡建设和水利局关于停发部分申请家庭2021年度南海区住房保障租赁补贴款项的通知</w:t>
      </w:r>
    </w:p>
    <w:p w:rsidR="00000000" w:rsidRDefault="00375B00" w:rsidP="00EF0519">
      <w:pPr>
        <w:spacing w:line="360" w:lineRule="auto"/>
        <w:rPr>
          <w:rFonts w:hint="eastAsia"/>
        </w:rPr>
      </w:pPr>
    </w:p>
    <w:p w:rsidR="00EF0519" w:rsidRPr="00EF0519" w:rsidRDefault="00EF0519" w:rsidP="00EF0519">
      <w:pPr>
        <w:pStyle w:val="western"/>
        <w:shd w:val="clear" w:color="auto" w:fill="FFFFFF"/>
        <w:spacing w:before="225" w:beforeAutospacing="0" w:after="225" w:afterAutospacing="0" w:line="360" w:lineRule="auto"/>
        <w:ind w:firstLine="634"/>
        <w:jc w:val="both"/>
        <w:rPr>
          <w:rFonts w:asciiTheme="minorEastAsia" w:eastAsiaTheme="minorEastAsia" w:hAnsiTheme="minorEastAsia" w:cs="Times New Roman"/>
          <w:color w:val="000000"/>
          <w:sz w:val="21"/>
          <w:szCs w:val="21"/>
        </w:rPr>
      </w:pPr>
      <w:r w:rsidRPr="00EF0519">
        <w:rPr>
          <w:rFonts w:asciiTheme="minorEastAsia" w:eastAsiaTheme="minorEastAsia" w:hAnsiTheme="minorEastAsia" w:cs="Times New Roman" w:hint="eastAsia"/>
          <w:color w:val="000000"/>
          <w:sz w:val="21"/>
          <w:szCs w:val="21"/>
        </w:rPr>
        <w:t>根据《佛山市住房和城乡建设局佛山市财政局关于印发〈佛山市住房保障租赁补贴的实施意见〉的通知》（佛建〔2021〕31号）、《佛山市南海区住房城乡建设和水利局关于印发〈佛山市南海区住房城乡建设和水利局住房保障租赁补贴方案〉的通知》（南建水〔2020〕72号），住房保障主管部门在每次发放租赁补贴前，应当对补贴对象的住房、车辆、社会保险、租赁合同登记备案等情况再次审核，保障对象应按要求提交年审资料并配合审查工作。</w:t>
      </w:r>
    </w:p>
    <w:p w:rsidR="00EF0519" w:rsidRPr="00EF0519" w:rsidRDefault="00EF0519" w:rsidP="00EF0519">
      <w:pPr>
        <w:pStyle w:val="western"/>
        <w:shd w:val="clear" w:color="auto" w:fill="FFFFFF"/>
        <w:spacing w:before="225" w:beforeAutospacing="0" w:after="225" w:afterAutospacing="0" w:line="360" w:lineRule="auto"/>
        <w:ind w:firstLine="634"/>
        <w:jc w:val="both"/>
        <w:rPr>
          <w:rFonts w:asciiTheme="minorEastAsia" w:eastAsiaTheme="minorEastAsia" w:hAnsiTheme="minorEastAsia" w:cs="Times New Roman"/>
          <w:color w:val="000000"/>
          <w:sz w:val="21"/>
          <w:szCs w:val="21"/>
        </w:rPr>
      </w:pPr>
      <w:r w:rsidRPr="00EF0519">
        <w:rPr>
          <w:rFonts w:asciiTheme="minorEastAsia" w:eastAsiaTheme="minorEastAsia" w:hAnsiTheme="minorEastAsia" w:cs="Times New Roman" w:hint="eastAsia"/>
          <w:color w:val="000000"/>
          <w:sz w:val="21"/>
          <w:szCs w:val="21"/>
        </w:rPr>
        <w:t>截至2022年4月29日，尚有243户申请家庭（详见附件）在2021年度的发放前审核环节中，因发现其家庭名下新登记车辆、承租住房租赁合同到期、家庭人口发生变化等，且申请人未能及时补充相关材料或办理条件变化，导致后续补贴款项无法发送。鉴于未及时补充材料视为暂不符合补贴领取条件，现决定停发上述243户申请家庭2021年度因未补充材料导致不能发放的租赁补贴款项，若该部分申请家庭补充相关材料或办理条件变化后，补贴款项从2022年1月开始计发。</w:t>
      </w:r>
    </w:p>
    <w:p w:rsidR="00EF0519" w:rsidRPr="00EF0519" w:rsidRDefault="00EF0519" w:rsidP="00EF0519">
      <w:pPr>
        <w:pStyle w:val="western"/>
        <w:shd w:val="clear" w:color="auto" w:fill="FFFFFF"/>
        <w:spacing w:before="225" w:beforeAutospacing="0" w:after="225" w:afterAutospacing="0" w:line="360" w:lineRule="auto"/>
        <w:ind w:firstLine="634"/>
        <w:jc w:val="both"/>
        <w:rPr>
          <w:rFonts w:asciiTheme="minorEastAsia" w:eastAsiaTheme="minorEastAsia" w:hAnsiTheme="minorEastAsia" w:cs="Times New Roman"/>
          <w:color w:val="000000"/>
          <w:sz w:val="21"/>
          <w:szCs w:val="21"/>
        </w:rPr>
      </w:pPr>
      <w:r w:rsidRPr="00EF0519">
        <w:rPr>
          <w:rFonts w:asciiTheme="minorEastAsia" w:eastAsiaTheme="minorEastAsia" w:hAnsiTheme="minorEastAsia" w:cs="Times New Roman" w:hint="eastAsia"/>
          <w:color w:val="000000"/>
          <w:sz w:val="21"/>
          <w:szCs w:val="21"/>
        </w:rPr>
        <w:t>如对本通知有异议的组织或个人，应当在2022年5月11日前通过以下方式向我局提出：</w:t>
      </w:r>
    </w:p>
    <w:p w:rsidR="00EF0519" w:rsidRPr="00EF0519" w:rsidRDefault="00EF0519" w:rsidP="00EF0519">
      <w:pPr>
        <w:pStyle w:val="western"/>
        <w:shd w:val="clear" w:color="auto" w:fill="FFFFFF"/>
        <w:spacing w:before="225" w:beforeAutospacing="0" w:after="225" w:afterAutospacing="0" w:line="360" w:lineRule="auto"/>
        <w:ind w:firstLine="634"/>
        <w:jc w:val="both"/>
        <w:rPr>
          <w:rFonts w:asciiTheme="minorEastAsia" w:eastAsiaTheme="minorEastAsia" w:hAnsiTheme="minorEastAsia" w:cs="Times New Roman"/>
          <w:color w:val="000000"/>
          <w:sz w:val="21"/>
          <w:szCs w:val="21"/>
        </w:rPr>
      </w:pPr>
      <w:r w:rsidRPr="00EF0519">
        <w:rPr>
          <w:rFonts w:asciiTheme="minorEastAsia" w:eastAsiaTheme="minorEastAsia" w:hAnsiTheme="minorEastAsia" w:cs="Times New Roman" w:hint="eastAsia"/>
          <w:color w:val="000000"/>
          <w:sz w:val="21"/>
          <w:szCs w:val="21"/>
        </w:rPr>
        <w:t>电子邮件发送至：767927961@qq.com</w:t>
      </w:r>
    </w:p>
    <w:p w:rsidR="00EF0519" w:rsidRPr="00EF0519" w:rsidRDefault="00EF0519" w:rsidP="00EF0519">
      <w:pPr>
        <w:pStyle w:val="western"/>
        <w:shd w:val="clear" w:color="auto" w:fill="FFFFFF"/>
        <w:spacing w:before="225" w:beforeAutospacing="0" w:after="225" w:afterAutospacing="0" w:line="360" w:lineRule="auto"/>
        <w:ind w:firstLine="634"/>
        <w:jc w:val="both"/>
        <w:rPr>
          <w:rFonts w:asciiTheme="minorEastAsia" w:eastAsiaTheme="minorEastAsia" w:hAnsiTheme="minorEastAsia" w:cs="Times New Roman"/>
          <w:color w:val="000000"/>
          <w:sz w:val="21"/>
          <w:szCs w:val="21"/>
        </w:rPr>
      </w:pPr>
      <w:r w:rsidRPr="00EF0519">
        <w:rPr>
          <w:rFonts w:asciiTheme="minorEastAsia" w:eastAsiaTheme="minorEastAsia" w:hAnsiTheme="minorEastAsia" w:cs="Times New Roman" w:hint="eastAsia"/>
          <w:color w:val="000000"/>
          <w:sz w:val="21"/>
          <w:szCs w:val="21"/>
        </w:rPr>
        <w:t>致电0757-86283736。</w:t>
      </w:r>
    </w:p>
    <w:p w:rsidR="00EF0519" w:rsidRPr="00EF0519" w:rsidRDefault="00EF0519" w:rsidP="00EF0519">
      <w:pPr>
        <w:pStyle w:val="western"/>
        <w:shd w:val="clear" w:color="auto" w:fill="FFFFFF"/>
        <w:spacing w:before="225" w:beforeAutospacing="0" w:after="225" w:afterAutospacing="0" w:line="360" w:lineRule="auto"/>
        <w:ind w:firstLine="634"/>
        <w:jc w:val="both"/>
        <w:rPr>
          <w:rFonts w:asciiTheme="minorEastAsia" w:eastAsiaTheme="minorEastAsia" w:hAnsiTheme="minorEastAsia" w:cs="Times New Roman"/>
          <w:color w:val="000000"/>
          <w:sz w:val="21"/>
          <w:szCs w:val="21"/>
        </w:rPr>
      </w:pPr>
    </w:p>
    <w:p w:rsidR="00EF0519" w:rsidRPr="00EF0519" w:rsidRDefault="00EF0519" w:rsidP="00EF0519">
      <w:pPr>
        <w:pStyle w:val="western"/>
        <w:shd w:val="clear" w:color="auto" w:fill="FFFFFF"/>
        <w:spacing w:before="225" w:beforeAutospacing="0" w:after="225" w:afterAutospacing="0" w:line="360" w:lineRule="auto"/>
        <w:ind w:firstLine="634"/>
        <w:jc w:val="both"/>
        <w:rPr>
          <w:rFonts w:asciiTheme="minorEastAsia" w:eastAsiaTheme="minorEastAsia" w:hAnsiTheme="minorEastAsia" w:cs="Times New Roman"/>
          <w:color w:val="000000"/>
          <w:sz w:val="21"/>
          <w:szCs w:val="21"/>
        </w:rPr>
      </w:pPr>
      <w:hyperlink r:id="rId6" w:tgtFrame="_blank" w:history="1">
        <w:r w:rsidRPr="00EF0519">
          <w:rPr>
            <w:rStyle w:val="a5"/>
            <w:rFonts w:asciiTheme="minorEastAsia" w:eastAsiaTheme="minorEastAsia" w:hAnsiTheme="minorEastAsia" w:cs="Times New Roman" w:hint="eastAsia"/>
            <w:color w:val="800080"/>
            <w:sz w:val="21"/>
            <w:szCs w:val="21"/>
          </w:rPr>
          <w:t>附件：停发家庭主申请人信息.xlsx</w:t>
        </w:r>
      </w:hyperlink>
    </w:p>
    <w:p w:rsidR="00EF0519" w:rsidRPr="00EF0519" w:rsidRDefault="00EF0519" w:rsidP="00EF0519">
      <w:pPr>
        <w:pStyle w:val="western"/>
        <w:shd w:val="clear" w:color="auto" w:fill="FFFFFF"/>
        <w:spacing w:before="225" w:beforeAutospacing="0" w:after="225" w:afterAutospacing="0" w:line="360" w:lineRule="auto"/>
        <w:ind w:firstLine="634"/>
        <w:jc w:val="both"/>
        <w:rPr>
          <w:rFonts w:asciiTheme="minorEastAsia" w:eastAsiaTheme="minorEastAsia" w:hAnsiTheme="minorEastAsia" w:cs="Times New Roman"/>
          <w:color w:val="000000"/>
          <w:sz w:val="21"/>
          <w:szCs w:val="21"/>
        </w:rPr>
      </w:pPr>
    </w:p>
    <w:p w:rsidR="00EF0519" w:rsidRPr="00EF0519" w:rsidRDefault="00EF0519" w:rsidP="00EF0519">
      <w:pPr>
        <w:pStyle w:val="western"/>
        <w:shd w:val="clear" w:color="auto" w:fill="FFFFFF"/>
        <w:spacing w:before="225" w:beforeAutospacing="0" w:after="225" w:afterAutospacing="0" w:line="360" w:lineRule="auto"/>
        <w:jc w:val="right"/>
        <w:rPr>
          <w:rFonts w:asciiTheme="minorEastAsia" w:eastAsiaTheme="minorEastAsia" w:hAnsiTheme="minorEastAsia" w:cs="Times New Roman"/>
          <w:color w:val="000000"/>
          <w:sz w:val="21"/>
          <w:szCs w:val="21"/>
        </w:rPr>
      </w:pPr>
      <w:r w:rsidRPr="00EF0519">
        <w:rPr>
          <w:rFonts w:asciiTheme="minorEastAsia" w:eastAsiaTheme="minorEastAsia" w:hAnsiTheme="minorEastAsia" w:cs="Times New Roman" w:hint="eastAsia"/>
          <w:color w:val="000000"/>
          <w:sz w:val="21"/>
          <w:szCs w:val="21"/>
        </w:rPr>
        <w:t>佛山市南海区住房城乡建设和水利局   </w:t>
      </w:r>
    </w:p>
    <w:p w:rsidR="00EF0519" w:rsidRPr="00EF0519" w:rsidRDefault="00EF0519" w:rsidP="00EF0519">
      <w:pPr>
        <w:pStyle w:val="western"/>
        <w:shd w:val="clear" w:color="auto" w:fill="FFFFFF"/>
        <w:spacing w:before="225" w:beforeAutospacing="0" w:after="225" w:afterAutospacing="0" w:line="360" w:lineRule="auto"/>
        <w:ind w:firstLine="4954"/>
        <w:jc w:val="right"/>
        <w:rPr>
          <w:rFonts w:asciiTheme="minorEastAsia" w:eastAsiaTheme="minorEastAsia" w:hAnsiTheme="minorEastAsia"/>
          <w:sz w:val="21"/>
          <w:szCs w:val="21"/>
        </w:rPr>
      </w:pPr>
      <w:r w:rsidRPr="00EF0519">
        <w:rPr>
          <w:rFonts w:asciiTheme="minorEastAsia" w:eastAsiaTheme="minorEastAsia" w:hAnsiTheme="minorEastAsia" w:cs="Times New Roman" w:hint="eastAsia"/>
          <w:color w:val="000000"/>
          <w:sz w:val="21"/>
          <w:szCs w:val="21"/>
        </w:rPr>
        <w:t>2022年5月5日   </w:t>
      </w:r>
    </w:p>
    <w:sectPr w:rsidR="00EF0519" w:rsidRPr="00EF051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75B00" w:rsidRDefault="00375B00" w:rsidP="00EF0519">
      <w:r>
        <w:separator/>
      </w:r>
    </w:p>
  </w:endnote>
  <w:endnote w:type="continuationSeparator" w:id="1">
    <w:p w:rsidR="00375B00" w:rsidRDefault="00375B00" w:rsidP="00EF051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75B00" w:rsidRDefault="00375B00" w:rsidP="00EF0519">
      <w:r>
        <w:separator/>
      </w:r>
    </w:p>
  </w:footnote>
  <w:footnote w:type="continuationSeparator" w:id="1">
    <w:p w:rsidR="00375B00" w:rsidRDefault="00375B00" w:rsidP="00EF051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EF0519"/>
    <w:rsid w:val="00375B00"/>
    <w:rsid w:val="00EF05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link w:val="1Char"/>
    <w:uiPriority w:val="9"/>
    <w:qFormat/>
    <w:rsid w:val="00EF0519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EF051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EF0519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EF051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EF0519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EF0519"/>
    <w:rPr>
      <w:rFonts w:ascii="宋体" w:eastAsia="宋体" w:hAnsi="宋体" w:cs="宋体"/>
      <w:b/>
      <w:bCs/>
      <w:kern w:val="36"/>
      <w:sz w:val="48"/>
      <w:szCs w:val="48"/>
    </w:rPr>
  </w:style>
  <w:style w:type="paragraph" w:customStyle="1" w:styleId="western">
    <w:name w:val="western"/>
    <w:basedOn w:val="a"/>
    <w:rsid w:val="00EF0519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5">
    <w:name w:val="Hyperlink"/>
    <w:basedOn w:val="a0"/>
    <w:uiPriority w:val="99"/>
    <w:semiHidden/>
    <w:unhideWhenUsed/>
    <w:rsid w:val="00EF0519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81383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05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nanhai.gov.cn/attachment/0/255/255716/5253540.xlsx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104</Words>
  <Characters>599</Characters>
  <Application>Microsoft Office Word</Application>
  <DocSecurity>0</DocSecurity>
  <Lines>4</Lines>
  <Paragraphs>1</Paragraphs>
  <ScaleCrop>false</ScaleCrop>
  <Company>Regaltec</Company>
  <LinksUpToDate>false</LinksUpToDate>
  <CharactersWithSpaces>702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2</cp:revision>
  <dcterms:created xsi:type="dcterms:W3CDTF">2022-05-09T02:34:00Z</dcterms:created>
  <dcterms:modified xsi:type="dcterms:W3CDTF">2022-05-09T02:35:00Z</dcterms:modified>
</cp:coreProperties>
</file>