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spacing w:line="6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佛山市数字房地产行业发展平台自查自纠版块操作指南</w:t>
      </w:r>
    </w:p>
    <w:p>
      <w:pPr>
        <w:spacing w:line="240" w:lineRule="exact"/>
        <w:jc w:val="center"/>
        <w:rPr>
          <w:b/>
          <w:bCs/>
          <w:sz w:val="32"/>
          <w:szCs w:val="40"/>
        </w:rPr>
      </w:pPr>
    </w:p>
    <w:p>
      <w:pPr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一、网址</w:t>
      </w:r>
    </w:p>
    <w:p>
      <w:pPr>
        <w:ind w:firstLine="420" w:firstLineChars="200"/>
        <w:rPr>
          <w:rFonts w:ascii="仿宋_GB2312" w:hAnsi="仿宋_GB2312" w:eastAsia="仿宋_GB2312" w:cs="仿宋_GB2312"/>
          <w:sz w:val="32"/>
          <w:szCs w:val="32"/>
        </w:rPr>
      </w:pPr>
      <w:r>
        <w:fldChar w:fldCharType="begin"/>
      </w:r>
      <w:r>
        <w:instrText xml:space="preserve"> HYPERLINK "https://pt.fsestate.com.cn/（佛山市数字房地产行业发展平台）" </w:instrText>
      </w:r>
      <w:r>
        <w:fldChar w:fldCharType="separate"/>
      </w:r>
      <w:r>
        <w:rPr>
          <w:rStyle w:val="6"/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https://pt.fsestate.com.cn/（佛山市数字房地产行业发展平台）</w:t>
      </w:r>
      <w:r>
        <w:rPr>
          <w:rStyle w:val="6"/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fldChar w:fldCharType="end"/>
      </w:r>
    </w:p>
    <w:p>
      <w:pPr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二、自查流程</w:t>
      </w:r>
    </w:p>
    <w:p>
      <w:pPr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（一）企业注册及建立企业档案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详情请查看网站首页左下角“帮助--【一图读懂】企业注册及建立企业档案”（图一）</w:t>
      </w:r>
    </w:p>
    <w:p>
      <w:pPr>
        <w:rPr>
          <w:sz w:val="32"/>
          <w:szCs w:val="40"/>
        </w:rPr>
      </w:pPr>
      <w:r>
        <w:drawing>
          <wp:inline distT="0" distB="0" distL="114300" distR="114300">
            <wp:extent cx="5485130" cy="3656330"/>
            <wp:effectExtent l="0" t="0" r="127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5130" cy="3656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b/>
          <w:bCs/>
          <w:sz w:val="24"/>
          <w:szCs w:val="32"/>
        </w:rPr>
      </w:pPr>
      <w:r>
        <w:rPr>
          <w:rFonts w:hint="eastAsia"/>
          <w:b/>
          <w:bCs/>
          <w:sz w:val="24"/>
          <w:szCs w:val="32"/>
        </w:rPr>
        <w:t>（图一）</w:t>
      </w:r>
    </w:p>
    <w:p>
      <w:pPr>
        <w:jc w:val="center"/>
        <w:rPr>
          <w:b/>
          <w:bCs/>
          <w:sz w:val="24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首次登录需先企业用户注册，填写资料并实名认证，完成注册后后即可进行“创建企业档案”。</w:t>
      </w:r>
    </w:p>
    <w:p>
      <w:pPr>
        <w:ind w:firstLine="420" w:firstLineChars="200"/>
        <w:rPr>
          <w:rFonts w:ascii="仿宋_GB2312" w:hAnsi="仿宋_GB2312" w:eastAsia="仿宋_GB2312" w:cs="仿宋_GB2312"/>
          <w:sz w:val="32"/>
          <w:szCs w:val="40"/>
        </w:rPr>
      </w:pPr>
      <w:r>
        <w:drawing>
          <wp:inline distT="0" distB="0" distL="0" distR="0">
            <wp:extent cx="2514600" cy="3461385"/>
            <wp:effectExtent l="0" t="0" r="0" b="571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42928" cy="3500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 w:firstLineChars="200"/>
        <w:rPr>
          <w:rFonts w:ascii="仿宋_GB2312" w:hAnsi="仿宋_GB2312" w:eastAsia="仿宋_GB2312" w:cs="仿宋_GB2312"/>
          <w:sz w:val="32"/>
          <w:szCs w:val="40"/>
        </w:rPr>
      </w:pPr>
      <w:r>
        <w:drawing>
          <wp:inline distT="0" distB="0" distL="0" distR="0">
            <wp:extent cx="2627630" cy="1533525"/>
            <wp:effectExtent l="0" t="0" r="127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63996" cy="1554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ind w:firstLine="640" w:firstLineChars="200"/>
        <w:rPr>
          <w:rFonts w:ascii="楷体" w:hAnsi="楷体" w:eastAsia="楷体" w:cs="楷体"/>
          <w:sz w:val="32"/>
          <w:szCs w:val="40"/>
        </w:rPr>
      </w:pPr>
      <w:r>
        <w:rPr>
          <w:rFonts w:hint="eastAsia" w:ascii="楷体" w:hAnsi="楷体" w:eastAsia="楷体" w:cs="楷体"/>
          <w:sz w:val="32"/>
          <w:szCs w:val="40"/>
        </w:rPr>
        <w:t>（二）登录账户</w:t>
      </w:r>
    </w:p>
    <w:p>
      <w:pPr>
        <w:rPr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 xml:space="preserve">    企业档案审核通过后，登录账户（图二），在首页左边点击“行业自律--自查自纠”（图三），左上角创建“自查自纠”（图四），选择对应的自查表（图五）。</w:t>
      </w:r>
    </w:p>
    <w:p>
      <w:pPr>
        <w:ind w:firstLine="420" w:firstLineChars="200"/>
        <w:jc w:val="center"/>
      </w:pPr>
      <w:r>
        <w:drawing>
          <wp:inline distT="0" distB="0" distL="114300" distR="114300">
            <wp:extent cx="4184015" cy="3026410"/>
            <wp:effectExtent l="0" t="0" r="6985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4015" cy="3026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sz w:val="18"/>
          <w:szCs w:val="21"/>
        </w:rPr>
      </w:pPr>
      <w:r>
        <w:rPr>
          <w:rFonts w:hint="eastAsia"/>
          <w:b/>
          <w:bCs/>
          <w:sz w:val="24"/>
          <w:szCs w:val="32"/>
        </w:rPr>
        <w:t>（图二）</w:t>
      </w:r>
    </w:p>
    <w:p/>
    <w:p>
      <w:pPr>
        <w:ind w:firstLine="420" w:firstLineChars="200"/>
        <w:jc w:val="center"/>
      </w:pPr>
      <w:r>
        <w:drawing>
          <wp:inline distT="0" distB="0" distL="114300" distR="114300">
            <wp:extent cx="2642870" cy="2955290"/>
            <wp:effectExtent l="0" t="0" r="5080" b="1651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rcRect b="36941"/>
                    <a:stretch>
                      <a:fillRect/>
                    </a:stretch>
                  </pic:blipFill>
                  <pic:spPr>
                    <a:xfrm>
                      <a:off x="0" y="0"/>
                      <a:ext cx="2642870" cy="2955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b/>
          <w:bCs/>
          <w:sz w:val="24"/>
          <w:szCs w:val="32"/>
        </w:rPr>
      </w:pPr>
    </w:p>
    <w:p>
      <w:pPr>
        <w:jc w:val="center"/>
        <w:rPr>
          <w:sz w:val="18"/>
          <w:szCs w:val="21"/>
        </w:rPr>
      </w:pPr>
      <w:r>
        <w:rPr>
          <w:rFonts w:hint="eastAsia"/>
          <w:b/>
          <w:bCs/>
          <w:sz w:val="24"/>
          <w:szCs w:val="32"/>
        </w:rPr>
        <w:t>（图三）</w:t>
      </w:r>
    </w:p>
    <w:p>
      <w:pPr>
        <w:ind w:firstLine="420" w:firstLineChars="200"/>
      </w:pPr>
    </w:p>
    <w:p>
      <w:pPr>
        <w:jc w:val="center"/>
      </w:pPr>
      <w:r>
        <w:drawing>
          <wp:inline distT="0" distB="0" distL="114300" distR="114300">
            <wp:extent cx="4766945" cy="2335530"/>
            <wp:effectExtent l="0" t="0" r="14605" b="762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rcRect l="701" b="13540"/>
                    <a:stretch>
                      <a:fillRect/>
                    </a:stretch>
                  </pic:blipFill>
                  <pic:spPr>
                    <a:xfrm>
                      <a:off x="0" y="0"/>
                      <a:ext cx="4766945" cy="2335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b/>
          <w:bCs/>
          <w:sz w:val="24"/>
          <w:szCs w:val="32"/>
        </w:rPr>
      </w:pPr>
      <w:r>
        <w:rPr>
          <w:rFonts w:hint="eastAsia"/>
          <w:b/>
          <w:bCs/>
          <w:sz w:val="24"/>
          <w:szCs w:val="32"/>
        </w:rPr>
        <w:t>（图四）</w:t>
      </w:r>
    </w:p>
    <w:p>
      <w:pPr>
        <w:jc w:val="center"/>
        <w:rPr>
          <w:b/>
          <w:bCs/>
          <w:sz w:val="24"/>
          <w:szCs w:val="32"/>
        </w:rPr>
      </w:pPr>
    </w:p>
    <w:p>
      <w:pPr>
        <w:ind w:firstLine="420" w:firstLineChars="200"/>
        <w:jc w:val="center"/>
      </w:pPr>
      <w:r>
        <w:drawing>
          <wp:inline distT="0" distB="0" distL="114300" distR="114300">
            <wp:extent cx="4581525" cy="3622675"/>
            <wp:effectExtent l="0" t="0" r="9525" b="1587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1525" cy="362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0" w:firstLineChars="200"/>
        <w:jc w:val="center"/>
        <w:rPr>
          <w:rFonts w:hint="eastAsia"/>
        </w:rPr>
      </w:pPr>
      <w:r>
        <w:drawing>
          <wp:inline distT="0" distB="0" distL="0" distR="0">
            <wp:extent cx="3895725" cy="2626995"/>
            <wp:effectExtent l="0" t="0" r="0" b="190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08751" cy="26362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sz w:val="18"/>
          <w:szCs w:val="21"/>
        </w:rPr>
      </w:pPr>
      <w:r>
        <w:rPr>
          <w:rFonts w:hint="eastAsia"/>
          <w:b/>
          <w:bCs/>
          <w:sz w:val="24"/>
          <w:szCs w:val="32"/>
        </w:rPr>
        <w:t>（图五）</w:t>
      </w:r>
    </w:p>
    <w:p/>
    <w:p>
      <w:pPr>
        <w:ind w:firstLine="640" w:firstLineChars="200"/>
        <w:rPr>
          <w:rFonts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三、企业自查内容</w:t>
      </w:r>
    </w:p>
    <w:p>
      <w:pPr>
        <w:ind w:firstLine="640" w:firstLineChars="200"/>
        <w:rPr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企业根据自查表“检查基础信息”内容（图六），先填写对应信息，保存后并点击开始自查，切换至“检查内容”项（图七），按照对应列表选项（所列均为需自查内容），核对资料信息并上传对应现场所示照片，确认无误后点击</w:t>
      </w:r>
      <w:r>
        <w:rPr>
          <w:rFonts w:hint="eastAsia"/>
          <w:sz w:val="32"/>
          <w:szCs w:val="40"/>
        </w:rPr>
        <w:t>“完成检查”提交即可（图八）。</w:t>
      </w:r>
    </w:p>
    <w:p>
      <w:pPr>
        <w:jc w:val="center"/>
      </w:pPr>
      <w:r>
        <w:drawing>
          <wp:inline distT="0" distB="0" distL="114300" distR="114300">
            <wp:extent cx="5673725" cy="1721485"/>
            <wp:effectExtent l="0" t="0" r="3175" b="1206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73725" cy="1721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sz w:val="18"/>
          <w:szCs w:val="21"/>
        </w:rPr>
      </w:pPr>
      <w:r>
        <w:rPr>
          <w:rFonts w:hint="eastAsia"/>
          <w:b/>
          <w:bCs/>
          <w:sz w:val="24"/>
          <w:szCs w:val="32"/>
        </w:rPr>
        <w:t>（图六）</w:t>
      </w:r>
    </w:p>
    <w:p/>
    <w:p>
      <w:r>
        <w:drawing>
          <wp:inline distT="0" distB="0" distL="114300" distR="114300">
            <wp:extent cx="5267325" cy="2332990"/>
            <wp:effectExtent l="0" t="0" r="9525" b="10160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3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b/>
          <w:bCs/>
          <w:sz w:val="24"/>
          <w:szCs w:val="32"/>
        </w:rPr>
      </w:pPr>
    </w:p>
    <w:p>
      <w:pPr>
        <w:jc w:val="center"/>
        <w:rPr>
          <w:sz w:val="18"/>
          <w:szCs w:val="21"/>
        </w:rPr>
      </w:pPr>
      <w:r>
        <w:rPr>
          <w:rFonts w:hint="eastAsia"/>
          <w:b/>
          <w:bCs/>
          <w:sz w:val="24"/>
          <w:szCs w:val="32"/>
        </w:rPr>
        <w:t>（图七）</w:t>
      </w:r>
    </w:p>
    <w:p/>
    <w:p>
      <w:r>
        <w:drawing>
          <wp:inline distT="0" distB="0" distL="114300" distR="114300">
            <wp:extent cx="5261610" cy="1979930"/>
            <wp:effectExtent l="0" t="0" r="15240" b="1270"/>
            <wp:docPr id="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1979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b/>
          <w:bCs/>
          <w:sz w:val="24"/>
          <w:szCs w:val="32"/>
        </w:rPr>
      </w:pPr>
    </w:p>
    <w:p>
      <w:pPr>
        <w:jc w:val="center"/>
        <w:rPr>
          <w:sz w:val="18"/>
          <w:szCs w:val="21"/>
        </w:rPr>
      </w:pPr>
      <w:r>
        <w:rPr>
          <w:rFonts w:hint="eastAsia"/>
          <w:b/>
          <w:bCs/>
          <w:sz w:val="24"/>
          <w:szCs w:val="32"/>
        </w:rPr>
        <w:t>（图八）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LNJWO7QAAAABQEAAA8AAAAAAAAAAQAg&#10;AAAAIgAAAGRycy9kb3ducmV2LnhtbFBLAQIUABQAAAAIAIdO4kCZACpVFgIAABUEAAAOAAAAAAAA&#10;AAEAIAAAAB8BAABkcnMvZTJvRG9jLnhtbFBLBQYAAAAABgAGAFkBAACn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trackRevisions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366"/>
    <w:rsid w:val="00236366"/>
    <w:rsid w:val="00262344"/>
    <w:rsid w:val="0027133C"/>
    <w:rsid w:val="006206EA"/>
    <w:rsid w:val="00BB10E5"/>
    <w:rsid w:val="00C25E1E"/>
    <w:rsid w:val="00E32BDD"/>
    <w:rsid w:val="01C74429"/>
    <w:rsid w:val="01D40DB2"/>
    <w:rsid w:val="02947BB2"/>
    <w:rsid w:val="08097F5C"/>
    <w:rsid w:val="084E4204"/>
    <w:rsid w:val="09455F12"/>
    <w:rsid w:val="1102722C"/>
    <w:rsid w:val="155838BF"/>
    <w:rsid w:val="18491BE4"/>
    <w:rsid w:val="19AE65EC"/>
    <w:rsid w:val="21EA1E51"/>
    <w:rsid w:val="2500720D"/>
    <w:rsid w:val="252F7E06"/>
    <w:rsid w:val="26033C66"/>
    <w:rsid w:val="26C50688"/>
    <w:rsid w:val="27B87D5A"/>
    <w:rsid w:val="2A000E4B"/>
    <w:rsid w:val="2B097110"/>
    <w:rsid w:val="2EE355B9"/>
    <w:rsid w:val="2F464BCF"/>
    <w:rsid w:val="301C0FBB"/>
    <w:rsid w:val="35BB0E93"/>
    <w:rsid w:val="3B631CB4"/>
    <w:rsid w:val="3B871F58"/>
    <w:rsid w:val="3BF75330"/>
    <w:rsid w:val="3FDC07DC"/>
    <w:rsid w:val="42D40179"/>
    <w:rsid w:val="445B6309"/>
    <w:rsid w:val="44D279CC"/>
    <w:rsid w:val="4588349D"/>
    <w:rsid w:val="46AC7D91"/>
    <w:rsid w:val="48027536"/>
    <w:rsid w:val="4BCD1C09"/>
    <w:rsid w:val="4C0C4370"/>
    <w:rsid w:val="4D146F2C"/>
    <w:rsid w:val="4D2F3A60"/>
    <w:rsid w:val="4E027E98"/>
    <w:rsid w:val="4EDD03B5"/>
    <w:rsid w:val="4F563CC4"/>
    <w:rsid w:val="4FB530E0"/>
    <w:rsid w:val="53A2397B"/>
    <w:rsid w:val="55B17EA6"/>
    <w:rsid w:val="5B5F2152"/>
    <w:rsid w:val="5D814602"/>
    <w:rsid w:val="5F7F7267"/>
    <w:rsid w:val="63ED6EAA"/>
    <w:rsid w:val="679B7FA2"/>
    <w:rsid w:val="691653C0"/>
    <w:rsid w:val="69B65F5B"/>
    <w:rsid w:val="69FB0C13"/>
    <w:rsid w:val="6BEA3CBA"/>
    <w:rsid w:val="6C6E6699"/>
    <w:rsid w:val="6CE4695B"/>
    <w:rsid w:val="6F3A09FD"/>
    <w:rsid w:val="71863042"/>
    <w:rsid w:val="720979FB"/>
    <w:rsid w:val="73366095"/>
    <w:rsid w:val="792425B9"/>
    <w:rsid w:val="7984060A"/>
    <w:rsid w:val="7A5D51A4"/>
    <w:rsid w:val="7AC50C8D"/>
    <w:rsid w:val="7C80044E"/>
    <w:rsid w:val="7D3D633F"/>
    <w:rsid w:val="7E3B4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8">
    <w:name w:val="批注框文本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6</Pages>
  <Words>82</Words>
  <Characters>473</Characters>
  <Lines>3</Lines>
  <Paragraphs>1</Paragraphs>
  <TotalTime>26</TotalTime>
  <ScaleCrop>false</ScaleCrop>
  <LinksUpToDate>false</LinksUpToDate>
  <CharactersWithSpaces>554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2022-01-17T02:06:00Z</dcterms:created>
  <dc:creator>佛山房协</dc:creator>
  <cp:lastModifiedBy>市场科</cp:lastModifiedBy>
  <cp:lastPrinted>2022-03-09T06:34:38Z</cp:lastPrinted>
  <dcterms:modified xsi:type="dcterms:W3CDTF">2022-03-09T06:44:25Z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  <property fmtid="{D5CDD505-2E9C-101B-9397-08002B2CF9AE}" pid="3" name="ICV">
    <vt:lpwstr>B4D413B0E3EF4E489726D0E150A6AF5F</vt:lpwstr>
  </property>
</Properties>
</file>