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ACF" w:rsidRPr="00475ACF" w:rsidRDefault="00475ACF" w:rsidP="00475ACF">
      <w:pPr>
        <w:widowControl/>
        <w:shd w:val="clear" w:color="auto" w:fill="FFFFFF"/>
        <w:spacing w:line="360" w:lineRule="auto"/>
        <w:jc w:val="center"/>
        <w:outlineLvl w:val="0"/>
        <w:rPr>
          <w:rFonts w:asciiTheme="minorEastAsia" w:hAnsiTheme="minorEastAsia" w:cs="宋体"/>
          <w:b/>
          <w:color w:val="0E59A4"/>
          <w:kern w:val="36"/>
          <w:sz w:val="32"/>
          <w:szCs w:val="32"/>
        </w:rPr>
      </w:pPr>
      <w:r w:rsidRPr="00475ACF">
        <w:rPr>
          <w:rFonts w:asciiTheme="minorEastAsia" w:hAnsiTheme="minorEastAsia" w:cs="宋体" w:hint="eastAsia"/>
          <w:b/>
          <w:color w:val="0E59A4"/>
          <w:kern w:val="36"/>
          <w:sz w:val="32"/>
          <w:szCs w:val="32"/>
        </w:rPr>
        <w:t>佛山市南海区住房城乡建设和水利局关于举办2022年南海区建筑施工防物体打击及高处坠落应急救援演练观摩会的通知</w:t>
      </w:r>
    </w:p>
    <w:p w:rsidR="00000000" w:rsidRPr="00475ACF" w:rsidRDefault="00896175" w:rsidP="00475ACF">
      <w:pPr>
        <w:spacing w:line="360" w:lineRule="auto"/>
        <w:rPr>
          <w:rFonts w:asciiTheme="minorEastAsia" w:hAnsiTheme="minorEastAsia" w:hint="eastAsia"/>
          <w:sz w:val="24"/>
          <w:szCs w:val="24"/>
        </w:rPr>
      </w:pP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475ACF">
        <w:rPr>
          <w:rFonts w:asciiTheme="minorEastAsia" w:eastAsiaTheme="minorEastAsia" w:hAnsiTheme="minorEastAsia" w:hint="eastAsia"/>
          <w:color w:val="333333"/>
        </w:rPr>
        <w:t>各镇（街道）城建和水利办公室，区建筑工程施工安全监督站，各施工、监理企业及有关单位：</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为检验安全事故应急救援预案的有效性及可操作性，确保在建工程发生安全事故时能起到统一指挥、职责明确、运转有序、反应迅速、处置有力的作用，根据《佛山市住房和城乡建设局转发关于加强安全生产应急演练工作的通知》（佛建发〔2022〕51号）、《佛山市南海区突发事件应急委员会办公室关于认真开展2022年应急演练工作的通知》（南应急办〔2022〕5号）、《佛山市南海区突发事件应急委员会办公室关于进一步加强应急演练工作情况的通知》及我局制定的《2022年南海区住建水利系统“安全生产月”和“安全生产南粤万里行”活动方案》（南建水函〔2022〕42号）等文件要求，结合我区建筑行业施工安全生产实际情况，我局决定举办2022年南海区建筑施工防物体打击及高处坠落应急救援演练观摩会。现将有关事项通知如下：</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一、观摩会时间</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2022年6月22日（星期三）上午8:30-9:30签到，9︰30正式开始，时间半天。</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二、观摩会地点</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保利天珺公馆1期二标项目（佛山市南海区夏平璐与东信北路交叉口西100米），导航请搜索保利天珺公馆1期二标项目部，地点详见附件1。</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三、观摩议程</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（一）邀请专家对工地建筑施工时如何预防物体打击及高处坠落进行讲解；</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lastRenderedPageBreak/>
        <w:t xml:space="preserve">　　（二）建筑施工物体防打击及高处坠落应急救援演练观摩；</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（三）进一步部署全区施工现场生产安全事故应急救援预案的制定和相关演练工作。</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四、组织单位及参加观摩会人员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Style w:val="a6"/>
          <w:rFonts w:asciiTheme="minorEastAsia" w:eastAsiaTheme="minorEastAsia" w:hAnsiTheme="minorEastAsia" w:hint="eastAsia"/>
          <w:color w:val="333333"/>
        </w:rPr>
        <w:t xml:space="preserve">　　（一）组织单位</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主办单位：佛山市南海区住房城乡建设和水利局</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475ACF">
        <w:rPr>
          <w:rFonts w:asciiTheme="minorEastAsia" w:eastAsiaTheme="minorEastAsia" w:hAnsiTheme="minorEastAsia" w:hint="eastAsia"/>
          <w:color w:val="333333"/>
        </w:rPr>
        <w:t xml:space="preserve">　　指导单位：佛山市南海区应急管理局</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承办单位：佛山市晨翔安全技术咨询有限公司、佛山市南海区桂城街道城建和水利办公室</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协办单位：佛山南海保祁置业有限公司、广东重工建设监理有限公司、富利建设集团有限公司、佛山市南海区桂城街道应急管理办公室</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Style w:val="a6"/>
          <w:rFonts w:asciiTheme="minorEastAsia" w:eastAsiaTheme="minorEastAsia" w:hAnsiTheme="minorEastAsia" w:hint="eastAsia"/>
          <w:color w:val="333333"/>
        </w:rPr>
        <w:t xml:space="preserve">　　（二）参加观摩会人员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1.区住建水利局领导及相关人员；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2.区应急管理局领导及相关人员；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3.区建筑工程施工安全监督站、各镇（街道）城建和水利办公室负责人及相关人员；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4.南海区建筑业协会人员；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5.受邀参加观摩学习的施工、监理单位相关人员。</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五、注意事项</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（一）请各参会人员按照疫情防控有关规定，提前填写附件2、3、4，做好自身防护，自备安全帽及防护口罩，确保核酸检测阴性证明均在48小时以内，依时参加观摩。</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（二）请各参会人员自行安排交通工具前往，并按现场指挥人员安排停放车辆。请务必注意观摩安全，遵守现场工作人员的指引安排。</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475ACF">
          <w:rPr>
            <w:rStyle w:val="a7"/>
            <w:rFonts w:asciiTheme="minorEastAsia" w:eastAsiaTheme="minorEastAsia" w:hAnsiTheme="minorEastAsia" w:hint="eastAsia"/>
            <w:color w:val="333333"/>
          </w:rPr>
          <w:t>附件1-4.doc</w:t>
        </w:r>
      </w:hyperlink>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475ACF" w:rsidRPr="00475ACF" w:rsidRDefault="00475ACF" w:rsidP="00475ACF">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佛山市南海区住房城乡建设和水利局</w:t>
      </w:r>
    </w:p>
    <w:p w:rsidR="00475ACF" w:rsidRPr="00475ACF" w:rsidRDefault="00475ACF" w:rsidP="00475ACF">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2022年6月17日</w:t>
      </w:r>
    </w:p>
    <w:p w:rsidR="00475ACF" w:rsidRPr="00475ACF" w:rsidRDefault="00475ACF" w:rsidP="00475ACF">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75ACF">
        <w:rPr>
          <w:rFonts w:asciiTheme="minorEastAsia" w:eastAsiaTheme="minorEastAsia" w:hAnsiTheme="minorEastAsia" w:hint="eastAsia"/>
          <w:color w:val="333333"/>
        </w:rPr>
        <w:t xml:space="preserve">　　（区住建水利局联系人：刘秉翰，联系电话：81213139；晨翔公司联系人：桑良军，联系电话：81848939、18025987968）</w:t>
      </w:r>
    </w:p>
    <w:p w:rsidR="00475ACF" w:rsidRPr="00475ACF" w:rsidRDefault="00475ACF"/>
    <w:sectPr w:rsidR="00475ACF" w:rsidRPr="00475AC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6175" w:rsidRDefault="00896175" w:rsidP="00475ACF">
      <w:r>
        <w:separator/>
      </w:r>
    </w:p>
  </w:endnote>
  <w:endnote w:type="continuationSeparator" w:id="1">
    <w:p w:rsidR="00896175" w:rsidRDefault="00896175" w:rsidP="00475AC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6175" w:rsidRDefault="00896175" w:rsidP="00475ACF">
      <w:r>
        <w:separator/>
      </w:r>
    </w:p>
  </w:footnote>
  <w:footnote w:type="continuationSeparator" w:id="1">
    <w:p w:rsidR="00896175" w:rsidRDefault="00896175" w:rsidP="00475A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5ACF"/>
    <w:rsid w:val="00475ACF"/>
    <w:rsid w:val="0089617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75AC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5AC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75ACF"/>
    <w:rPr>
      <w:sz w:val="18"/>
      <w:szCs w:val="18"/>
    </w:rPr>
  </w:style>
  <w:style w:type="paragraph" w:styleId="a4">
    <w:name w:val="footer"/>
    <w:basedOn w:val="a"/>
    <w:link w:val="Char0"/>
    <w:uiPriority w:val="99"/>
    <w:semiHidden/>
    <w:unhideWhenUsed/>
    <w:rsid w:val="00475AC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75ACF"/>
    <w:rPr>
      <w:sz w:val="18"/>
      <w:szCs w:val="18"/>
    </w:rPr>
  </w:style>
  <w:style w:type="character" w:customStyle="1" w:styleId="1Char">
    <w:name w:val="标题 1 Char"/>
    <w:basedOn w:val="a0"/>
    <w:link w:val="1"/>
    <w:uiPriority w:val="9"/>
    <w:rsid w:val="00475ACF"/>
    <w:rPr>
      <w:rFonts w:ascii="宋体" w:eastAsia="宋体" w:hAnsi="宋体" w:cs="宋体"/>
      <w:b/>
      <w:bCs/>
      <w:kern w:val="36"/>
      <w:sz w:val="48"/>
      <w:szCs w:val="48"/>
    </w:rPr>
  </w:style>
  <w:style w:type="paragraph" w:styleId="a5">
    <w:name w:val="Normal (Web)"/>
    <w:basedOn w:val="a"/>
    <w:uiPriority w:val="99"/>
    <w:semiHidden/>
    <w:unhideWhenUsed/>
    <w:rsid w:val="00475ACF"/>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475ACF"/>
    <w:rPr>
      <w:b/>
      <w:bCs/>
    </w:rPr>
  </w:style>
  <w:style w:type="character" w:styleId="a7">
    <w:name w:val="Hyperlink"/>
    <w:basedOn w:val="a0"/>
    <w:uiPriority w:val="99"/>
    <w:semiHidden/>
    <w:unhideWhenUsed/>
    <w:rsid w:val="00475ACF"/>
    <w:rPr>
      <w:color w:val="0000FF"/>
      <w:u w:val="single"/>
    </w:rPr>
  </w:style>
</w:styles>
</file>

<file path=word/webSettings.xml><?xml version="1.0" encoding="utf-8"?>
<w:webSettings xmlns:r="http://schemas.openxmlformats.org/officeDocument/2006/relationships" xmlns:w="http://schemas.openxmlformats.org/wordprocessingml/2006/main">
  <w:divs>
    <w:div w:id="55591423">
      <w:bodyDiv w:val="1"/>
      <w:marLeft w:val="0"/>
      <w:marRight w:val="0"/>
      <w:marTop w:val="0"/>
      <w:marBottom w:val="0"/>
      <w:divBdr>
        <w:top w:val="none" w:sz="0" w:space="0" w:color="auto"/>
        <w:left w:val="none" w:sz="0" w:space="0" w:color="auto"/>
        <w:bottom w:val="none" w:sz="0" w:space="0" w:color="auto"/>
        <w:right w:val="none" w:sz="0" w:space="0" w:color="auto"/>
      </w:divBdr>
    </w:div>
    <w:div w:id="550272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6/266195/5290157.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202</Words>
  <Characters>1152</Characters>
  <Application>Microsoft Office Word</Application>
  <DocSecurity>0</DocSecurity>
  <Lines>9</Lines>
  <Paragraphs>2</Paragraphs>
  <ScaleCrop>false</ScaleCrop>
  <Company>Regaltec</Company>
  <LinksUpToDate>false</LinksUpToDate>
  <CharactersWithSpaces>1352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2022-06-21T02:18:00Z</dcterms:created>
  <dcterms:modified xsi:type="dcterms:W3CDTF">2022-06-21T02:19:00Z</dcterms:modified>
</cp:coreProperties>
</file>