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640D" w:rsidRPr="00CD640D" w:rsidRDefault="00CD640D" w:rsidP="00CD640D">
      <w:pPr>
        <w:widowControl/>
        <w:shd w:val="clear" w:color="auto" w:fill="FFFFFF"/>
        <w:spacing w:line="360" w:lineRule="auto"/>
        <w:jc w:val="center"/>
        <w:outlineLvl w:val="0"/>
        <w:rPr>
          <w:rFonts w:asciiTheme="minorEastAsia" w:hAnsiTheme="minorEastAsia" w:cs="宋体"/>
          <w:b/>
          <w:color w:val="0E59A4"/>
          <w:kern w:val="36"/>
          <w:sz w:val="30"/>
          <w:szCs w:val="30"/>
        </w:rPr>
      </w:pPr>
      <w:r w:rsidRPr="00CD640D">
        <w:rPr>
          <w:rFonts w:asciiTheme="minorEastAsia" w:hAnsiTheme="minorEastAsia" w:cs="宋体" w:hint="eastAsia"/>
          <w:b/>
          <w:color w:val="0E59A4"/>
          <w:kern w:val="36"/>
          <w:sz w:val="30"/>
          <w:szCs w:val="30"/>
        </w:rPr>
        <w:t>佛山市南海区建筑工程施工安全监督站关于开展2022年国庆节前施工安全检查暨高处作业、临边防护专项检查的通知</w:t>
      </w:r>
    </w:p>
    <w:p w:rsidR="00CD640D" w:rsidRPr="00CD640D" w:rsidRDefault="00CD640D" w:rsidP="00CD640D">
      <w:pPr>
        <w:pStyle w:val="a5"/>
        <w:shd w:val="clear" w:color="auto" w:fill="FFFFFF"/>
        <w:spacing w:before="251" w:beforeAutospacing="0" w:after="251" w:afterAutospacing="0" w:line="360" w:lineRule="auto"/>
        <w:jc w:val="center"/>
        <w:rPr>
          <w:rFonts w:asciiTheme="minorEastAsia" w:eastAsiaTheme="minorEastAsia" w:hAnsiTheme="minorEastAsia"/>
          <w:color w:val="333333"/>
        </w:rPr>
      </w:pPr>
      <w:r w:rsidRPr="00CD640D">
        <w:rPr>
          <w:rFonts w:asciiTheme="minorEastAsia" w:eastAsiaTheme="minorEastAsia" w:hAnsiTheme="minorEastAsia" w:hint="eastAsia"/>
          <w:color w:val="333333"/>
        </w:rPr>
        <w:t>南建安监〔2022〕25号  </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各监督室，各有关单位：</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为认真贯彻省、市和区各级部门关于安全生产工作的部署，切实把迎接党的二十大安全生产整治作为一项重大政治任务，为党的二十大胜利召开营造安全稳定的社会环境，确保辖内建筑工地度过一个欢乐、祥和、平安的国庆假期，切实做好节前施工安全生产监督工作，集中整治高处作业施工过程中存在的各类突出问题，根据《佛山市南海区住房城乡建设和水利局关于印发2022年房屋市政工程安全生产百日攻坚行动实施方案的通知》（南建水函〔2022〕49号）、《佛山市南海区住房城乡建设和水利局关于印发南海区房屋市政工程预防高处坠落专项整治工作方案的通知》（南建水函〔2022〕46号）、《佛山市南海区住房城乡建设和水利局关于开展在建房屋市政工程全覆盖检查的通知》等文件要求及我站工作安排，决定开展2022年国庆节前施工安全检查暨高处作业、临边防护专项检查。现将有关事项通知如下：</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一、检查依据</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建筑法》、《建设工程安全生产管理条例》、《建筑施工安全检查标准》（JGJ59-2011）、《危险性较大的分部分项工程安全管理规定》（住建部令第37号）、《广东省住房和城乡建设厅关于房屋市政工程危险性较大的分部分项工程安全管理的实施细则》（粤建规范〔2019〕2号）以及相关的法律法规和强制性标准等。</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二、检查计划</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（一）时间安排：</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2022年9月26日至9月30日 </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lastRenderedPageBreak/>
        <w:t xml:space="preserve">　　（二）检查范围：</w:t>
      </w:r>
      <w:r w:rsidRPr="00CD640D">
        <w:rPr>
          <w:rFonts w:asciiTheme="minorEastAsia" w:eastAsiaTheme="minorEastAsia" w:hAnsiTheme="minorEastAsia" w:hint="eastAsia"/>
          <w:color w:val="333333"/>
        </w:rPr>
        <w:t>我区在监房屋建筑和市政基础设施工程，重点是存在危险性较大分部分项工程和高处作业施工的在建项目。</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（三）组织架构</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为加强本次专项整治和检查的组织实施，确保取得工作实效，特成立工作领导小组。工作领导小组组长由我站曾健站长担任，副组长由马健生、包啸江、徐彬、吕耀森、罗耀谦等站领导担任，各监督室负责人担任小组成员。</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（四）工作安排</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1.工地自查</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在建工程各方责任主体要对照安全生产百日攻坚行动实施方案和预防高处坠落专项整治工作方案进行全面自查自纠。全区在建房屋市政工程的项目建设、施工、监理等单位要做好国庆假期值班安排和停、开工计划，开展国庆节前施工安全专项检查，对检查中发现的问题要及时落实整改闭合，切实消除安全隐患，并建立相关检查资料留置工地备查。</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2.监督组检查</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各监督组要按照全覆盖检查的通知要求，结合日常检查，有计划地对辖区内在建在监工地开展全覆盖检查，并做好工作记录，检查情况要求每日报质安股（采取线上填报），直至项目检查覆盖完成。对检查发现的隐患督促企业落实闭环整改，对发现的违法违规行为严格依法处理，对发现相关责任主体未认真开展国庆节前自查自纠活动，检查流于形式，现场仍存在重大事故隐患的，一律对企业作出动态计分处理。</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3.专项检查</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9月26日至9月30日，我站参照“三随机一公开”形式开展国庆节前施工安全检查暨高处作业、临边防护专项检查，每天由系统随机抽取一组检查人员，随机抽取两处工地进行检查，分别采用附件表格（附件1-附件3）进行现场检查记录，检查结束后将现场检查资料交项目监督组跟进，复印件交技术室进行汇总后通报。</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三、检查内容</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（一）国庆节前施工安全</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检查项目各方责任主体单位是否开展国庆节前施工安全专项检查，对发现问题是否落实整改闭合，是否制定节假日期间停、开工计划，是否制定节日期间人员值班值守清单，是否向行政主管部门进行报备，是否建立节假日期间施工安全巡查制度，施工单位、监理单位等现场管理人员是否到岗履职等。</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（二）高处作业、临边防护</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1.专项方案编制情况</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检查施工单位是否编制高处作业、临边防护专项施工方案，是否按相关要求报监理单位审批，是否有针对高处坠落事故发生制定相应应急救援措施等。</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2.安全培训、安全技术交底情况</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检查施工人员作业前是否进行了安全教育培训及安全技术交底，特种作业人员是否持有效特种作业操作证上岗，施工单位是否根据施工进度开展高处坠落事故应急救援演练活动，检验应急预案的有效性及可操作性等。</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3.安全防护用具使用情况</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检查施工单位是否按要求对安全帽、安全带、安全网、防护手套、防护镜、防尘口罩、绝缘鞋、安全网、钢丝绳、工具式防护栏、灭火器材等其他劳动保护用品和防护用具进行进场验收，相关防护用具应具有产品合格证，现场作业人员是否正确佩戴和使用各种安全防护用品、用具等。</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4.施工现场安全防护设施情况</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检查施工现场是否按要求设置各类安全防护措施，尤其是对“三宝”（安全帽、安全带、安全网）、“四口”（楼梯口、电梯口、预留洞口、通道口）、“五临边”（沟坑槽和深基础周边、楼层周边、楼梯侧边、平台或阳台边、屋面周边）、钢结构屋面施工、脚手架搭设、起重设备顶升及拆装作业、模板搭设作业、卸料平台操作、移动式脚手架作业等各种存在高坠风险的施工作业，检查是否按要求设置安全防护设施，是否有针对的将各类安全警示标志悬挂于施工现场各部位，是否设置夜间警示标志，相关安全防护设施是否经验收合格后投入使用等。</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5.高处作业施工作业平台</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施工单位应按规定针对各类作业平台（如移动式操作平台、悬挑式物料平台等）编制施工搭设的方案，搭设方案应经过设计计算验证，平台应经验收合格方可投入使用，严禁超载作业。</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Style w:val="a6"/>
          <w:rFonts w:asciiTheme="minorEastAsia" w:eastAsiaTheme="minorEastAsia" w:hAnsiTheme="minorEastAsia" w:hint="eastAsia"/>
          <w:color w:val="333333"/>
        </w:rPr>
        <w:t xml:space="preserve">　　（三）疫情防控</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检查各方责任主体落实疫情防控工作情况，是否建立人员流动管理台账，掌握人员行程，登记人员健康状况，是否对在岗人员进行健康监测，人员是否做到全程接种疫苗，核酸检测“应检尽检”（参建人员每7天1检，保安、厨师、采购、保洁及未集中居住在工地的人员每7天2检，从外地来返佛山、新进参建人员要落实“三天两检”核酸检测要求）；检查施工现场是否实行全封闭管理，是否落实进场人员体温测量及健康码、行程码查验，是否合理划定隔离区；检查是否对工地食堂、宿舍、浴室、厕所等公共场所进行全面卫生清洁及消毒杀菌通风；检查是否配备充足的防疫物资，是否编制疫情防控应急处置预案并分5类场景开展疫情应急处置演练。</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四、工作要求</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一）我区在建工程项目各方责任主体应高度重视，增强安全生产意识，认真对照本次通知的要求，开展国庆节前安全生产自查自纠工作，切实加强施工现场安全管理。各参建单位，特别是建设单位要带头全面落实安全主体责任，亲自部署节前安全检查工作：一是细致排查各类隐患，对发现的隐患和问题，要逐一建立清单、制定整改方案，明确整改责任人、整改时限，确保整改到位；二是积极开展项目风险点危险源排查、辨识和管控，重点对高处作业施工开展排查整治，加强高处作业隐患排查，不折不扣落实预防高处坠落措施；三是针对近期疫情多发，国庆假期人员流动大的特点，做好工地参建人员的核酸检测工作，进一步加强疫情防控工作。</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二）各监督室要认真履行职责，按照上级百日攻坚行动、全覆盖检查等文件要求严格执法，督促各工程项目认真落实安全生产各项工作，不断提高现场管理人员的安全防范意识。各室分管站长和主任要亲自带队对工地进行检查，利用国庆节前安全检查这个契机，结合区安委办关于安全生产挂牌督办行动及高处作业“五个必须”的工作要求，对工程项目的高处作业安全隐患进行排查。在检查中，对发现存在较大以上安全隐患的，要立即要求责任单位落实整改，由项目监督组跟踪整改情况并复查，对发现符合重大事故隐患判定标准的应立即责令停工整改。如发现有存在严重违法违规行为的，要及时报告上级主管部门作进一步处理。</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三）在专项检查结束后，各检查小组应在2个工作日内，整理相关现场检查资料移交对应项目监督组进行跟踪复查，复印件交技术室统一汇总后进行通报。检查中发出的执法文书由监督组督促相关责任单位对存在的问题及时落实整改，整改回复资料复印件交技术室存档。</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正文及附件下载：</w:t>
      </w:r>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CD640D">
          <w:rPr>
            <w:rStyle w:val="a7"/>
            <w:rFonts w:asciiTheme="minorEastAsia" w:eastAsiaTheme="minorEastAsia" w:hAnsiTheme="minorEastAsia" w:hint="eastAsia"/>
            <w:color w:val="333333"/>
          </w:rPr>
          <w:t>佛山市南海区建筑工程施工安全监督站关于开展2022年国庆节前施工安全检查暨高处作业、临边防护专项检查的通知南建安监〔2022〕25号.pdf</w:t>
        </w:r>
      </w:hyperlink>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CD640D">
          <w:rPr>
            <w:rStyle w:val="a7"/>
            <w:rFonts w:asciiTheme="minorEastAsia" w:eastAsiaTheme="minorEastAsia" w:hAnsiTheme="minorEastAsia" w:hint="eastAsia"/>
            <w:color w:val="333333"/>
          </w:rPr>
          <w:t>佛山市南海区建筑工程施工安全监督站关于开展2022年国庆节前施工安全检查暨高处作业、临边防护专项检查的通知南建安监〔2022〕25号.doc</w:t>
        </w:r>
      </w:hyperlink>
    </w:p>
    <w:p w:rsidR="00CD640D" w:rsidRPr="00CD640D" w:rsidRDefault="00CD640D" w:rsidP="00CD640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CD640D" w:rsidRPr="00CD640D" w:rsidRDefault="00CD640D" w:rsidP="00CD640D">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佛山市南海区建筑工程施工安全监督站</w:t>
      </w:r>
    </w:p>
    <w:p w:rsidR="00CD640D" w:rsidRPr="00CD640D" w:rsidRDefault="00CD640D" w:rsidP="00CD640D">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CD640D">
        <w:rPr>
          <w:rFonts w:asciiTheme="minorEastAsia" w:eastAsiaTheme="minorEastAsia" w:hAnsiTheme="minorEastAsia" w:hint="eastAsia"/>
          <w:color w:val="333333"/>
        </w:rPr>
        <w:t xml:space="preserve">　　2022年9月16日</w:t>
      </w:r>
    </w:p>
    <w:p w:rsidR="00CD640D" w:rsidRPr="00CD640D" w:rsidRDefault="00CD640D"/>
    <w:sectPr w:rsidR="00CD640D" w:rsidRPr="00CD640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1A39" w:rsidRDefault="006D1A39" w:rsidP="00CD640D">
      <w:r>
        <w:separator/>
      </w:r>
    </w:p>
  </w:endnote>
  <w:endnote w:type="continuationSeparator" w:id="1">
    <w:p w:rsidR="006D1A39" w:rsidRDefault="006D1A39" w:rsidP="00CD640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1A39" w:rsidRDefault="006D1A39" w:rsidP="00CD640D">
      <w:r>
        <w:separator/>
      </w:r>
    </w:p>
  </w:footnote>
  <w:footnote w:type="continuationSeparator" w:id="1">
    <w:p w:rsidR="006D1A39" w:rsidRDefault="006D1A39" w:rsidP="00CD640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D640D"/>
    <w:rsid w:val="006D1A39"/>
    <w:rsid w:val="00CD640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D640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D64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D640D"/>
    <w:rPr>
      <w:sz w:val="18"/>
      <w:szCs w:val="18"/>
    </w:rPr>
  </w:style>
  <w:style w:type="paragraph" w:styleId="a4">
    <w:name w:val="footer"/>
    <w:basedOn w:val="a"/>
    <w:link w:val="Char0"/>
    <w:uiPriority w:val="99"/>
    <w:semiHidden/>
    <w:unhideWhenUsed/>
    <w:rsid w:val="00CD640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D640D"/>
    <w:rPr>
      <w:sz w:val="18"/>
      <w:szCs w:val="18"/>
    </w:rPr>
  </w:style>
  <w:style w:type="character" w:customStyle="1" w:styleId="1Char">
    <w:name w:val="标题 1 Char"/>
    <w:basedOn w:val="a0"/>
    <w:link w:val="1"/>
    <w:uiPriority w:val="9"/>
    <w:rsid w:val="00CD640D"/>
    <w:rPr>
      <w:rFonts w:ascii="宋体" w:eastAsia="宋体" w:hAnsi="宋体" w:cs="宋体"/>
      <w:b/>
      <w:bCs/>
      <w:kern w:val="36"/>
      <w:sz w:val="48"/>
      <w:szCs w:val="48"/>
    </w:rPr>
  </w:style>
  <w:style w:type="paragraph" w:styleId="a5">
    <w:name w:val="Normal (Web)"/>
    <w:basedOn w:val="a"/>
    <w:uiPriority w:val="99"/>
    <w:semiHidden/>
    <w:unhideWhenUsed/>
    <w:rsid w:val="00CD640D"/>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CD640D"/>
    <w:rPr>
      <w:b/>
      <w:bCs/>
    </w:rPr>
  </w:style>
  <w:style w:type="character" w:styleId="a7">
    <w:name w:val="Hyperlink"/>
    <w:basedOn w:val="a0"/>
    <w:uiPriority w:val="99"/>
    <w:semiHidden/>
    <w:unhideWhenUsed/>
    <w:rsid w:val="00CD640D"/>
    <w:rPr>
      <w:color w:val="0000FF"/>
      <w:u w:val="single"/>
    </w:rPr>
  </w:style>
</w:styles>
</file>

<file path=word/webSettings.xml><?xml version="1.0" encoding="utf-8"?>
<w:webSettings xmlns:r="http://schemas.openxmlformats.org/officeDocument/2006/relationships" xmlns:w="http://schemas.openxmlformats.org/wordprocessingml/2006/main">
  <w:divs>
    <w:div w:id="609431254">
      <w:bodyDiv w:val="1"/>
      <w:marLeft w:val="0"/>
      <w:marRight w:val="0"/>
      <w:marTop w:val="0"/>
      <w:marBottom w:val="0"/>
      <w:divBdr>
        <w:top w:val="none" w:sz="0" w:space="0" w:color="auto"/>
        <w:left w:val="none" w:sz="0" w:space="0" w:color="auto"/>
        <w:bottom w:val="none" w:sz="0" w:space="0" w:color="auto"/>
        <w:right w:val="none" w:sz="0" w:space="0" w:color="auto"/>
      </w:divBdr>
    </w:div>
    <w:div w:id="1805849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88/288820/5395808.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8/288819/5395808.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537</Words>
  <Characters>3063</Characters>
  <Application>Microsoft Office Word</Application>
  <DocSecurity>0</DocSecurity>
  <Lines>25</Lines>
  <Paragraphs>7</Paragraphs>
  <ScaleCrop>false</ScaleCrop>
  <Company>Regaltec</Company>
  <LinksUpToDate>false</LinksUpToDate>
  <CharactersWithSpaces>3593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2022-09-19T02:16:00Z</dcterms:created>
  <dcterms:modified xsi:type="dcterms:W3CDTF">2022-09-19T02:17:00Z</dcterms:modified>
</cp:coreProperties>
</file>