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955AEF" w:rsidRDefault="00955AEF" w:rsidP="00955AEF">
      <w:pPr>
        <w:jc w:val="center"/>
        <w:rPr>
          <w:b/>
          <w:sz w:val="36"/>
          <w:szCs w:val="36"/>
        </w:rPr>
      </w:pPr>
      <w:r w:rsidRPr="00955AEF">
        <w:rPr>
          <w:rFonts w:hint="eastAsia"/>
          <w:b/>
          <w:sz w:val="36"/>
          <w:szCs w:val="36"/>
        </w:rPr>
        <w:t>佛山市南海区住房城乡建设和水利局关于做好台风“尼格”防御工作的紧急通知</w:t>
      </w:r>
    </w:p>
    <w:p w:rsidR="00955AEF" w:rsidRDefault="00955AEF"/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>各镇（街道）城建和水利办公室，区建筑工程施工安全监督站、区水利水电工程质量监督站，各建设、施工、监理企业，各有关单位：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今年第22号台风“尼格”已于31日08时加强为台风级，16时其中心位于我区东南方向约740公里的南海中东部海面上，中心附近最大风力12级（33米/秒）。预计，“尼格”将以10到15公里的时速向北偏西方向移动，强度将有所加强，后期逐渐靠近我省西部海面和海南岛东部海面，强度逐渐减弱。今晚到11月3日，受台风“尼格”外围环流和弱冷空气影响，我区阴天转小雨、局部中雨，平均风力4到5级，阵风8级左右，气温有所下降；4日“尼格”减弱远离，阴天到多云；展望5到6日受新一股冷空气补充影响，多云为主，最低气温18℃左右。为进一步贯彻落实日前省三防办工作视频会议精神，现将有关要求紧急通知如下：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一、高度重视，做好防范工作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各有关单位务必高度重视，提前部署，密切留意区气象局及三防办有关台风的信息发布，按照防台风应急预案的相应要求做好台风防御工作，切实做到人员到位、抢险物资及设备准备到位、</w:t>
      </w:r>
      <w:r>
        <w:rPr>
          <w:rFonts w:hint="eastAsia"/>
          <w:color w:val="333333"/>
          <w:sz w:val="30"/>
          <w:szCs w:val="30"/>
        </w:rPr>
        <w:lastRenderedPageBreak/>
        <w:t>隐患排查整改到位、应急处置措施到位，全面做好各项防范工作，各镇街及区监督站要将省、市、区有关强降雨防范工作指示和要求及时传达到每个工地。做好随时应急响应升级对应的建筑工地防范工作部署。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二、排查隐患，落实防范措施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各在建工地责任主体应加强工地现场防台风安全隐患排查，重点加强对塔吊、施工升降机等起重机械、深基坑、高边坡、脚手架、简易板房等部位的安全检查，落实起重机械及脚手架等重大危险源的防风防雨措施，重点做好以下工作: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（一）加强对临时工棚、简易宿舍、围墙（挡墙）等重点部位安全检查，对存在的安全隐患，立即采取整改措施，该加固的加固，该拆除的拆除，对存在洪水、滑坡、垮塌和泥石流等地质灾害威胁的，提前采取防范应对措施，及时组织人员转移避险，绝不允许以抢工期为由冒雨冒险作业。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（二）加强对起重机械设备、脚手架和高架支模体系等重点部位和环节的巡查，排查起重设备的附墙装置及避雷接地装置是否符合规范要求，及时清理积水，防范事故发生。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（三）加强对基坑施工边坡及排水设施的检查，要注意雨水浸泡后的挖孔桩、基坑边坡的施工安全，要在建筑工地危险地带设置警示标志，并密切监测基坑边坡及毗邻建筑物、构筑物的变化，发现异常立即采取措施，及时消除安全隐患。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三、值班值守，及时报送信息</w:t>
      </w:r>
    </w:p>
    <w:p w:rsidR="00955AEF" w:rsidRDefault="00955AEF" w:rsidP="00BA1989">
      <w:pPr>
        <w:pStyle w:val="a5"/>
        <w:shd w:val="clear" w:color="auto" w:fill="FFFFFF"/>
        <w:spacing w:before="251" w:beforeAutospacing="0" w:after="251" w:afterAutospacing="0" w:line="480" w:lineRule="auto"/>
        <w:ind w:firstLine="600"/>
        <w:rPr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>各镇（街道），区监督站及各施工、监理企业要密切关注天气变化和雨情工情，迅速将最新强降雨预警信息发送给所有参建人员。各在建工地要严格执行领导带班和24小时值班制度，项目经理在岗值班，严格落实信息报告制度。要及时掌握本辖区、本单位建筑施工项目的生产安全动态，加强与有关部门的沟通协调，确保通讯畅通。</w:t>
      </w:r>
    </w:p>
    <w:p w:rsidR="00BA1989" w:rsidRDefault="00BA1989" w:rsidP="00BA1989">
      <w:pPr>
        <w:pStyle w:val="a5"/>
        <w:shd w:val="clear" w:color="auto" w:fill="FFFFFF"/>
        <w:spacing w:before="251" w:beforeAutospacing="0" w:after="251" w:afterAutospacing="0" w:line="480" w:lineRule="auto"/>
        <w:ind w:firstLine="600"/>
        <w:rPr>
          <w:color w:val="333333"/>
          <w:sz w:val="30"/>
          <w:szCs w:val="30"/>
        </w:rPr>
      </w:pPr>
    </w:p>
    <w:p w:rsidR="00BA1989" w:rsidRDefault="00BA1989" w:rsidP="00BA1989">
      <w:pPr>
        <w:pStyle w:val="a5"/>
        <w:shd w:val="clear" w:color="auto" w:fill="FFFFFF"/>
        <w:spacing w:before="251" w:beforeAutospacing="0" w:after="251" w:afterAutospacing="0" w:line="480" w:lineRule="auto"/>
        <w:ind w:firstLine="600"/>
        <w:rPr>
          <w:rFonts w:hint="eastAsia"/>
          <w:color w:val="333333"/>
          <w:sz w:val="30"/>
          <w:szCs w:val="30"/>
        </w:rPr>
      </w:pP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jc w:val="right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佛山市南海区住房城乡建设和水利局</w:t>
      </w:r>
    </w:p>
    <w:p w:rsidR="00955AEF" w:rsidRDefault="00955AEF" w:rsidP="00955AEF">
      <w:pPr>
        <w:pStyle w:val="a5"/>
        <w:shd w:val="clear" w:color="auto" w:fill="FFFFFF"/>
        <w:spacing w:before="251" w:beforeAutospacing="0" w:after="251" w:afterAutospacing="0" w:line="480" w:lineRule="auto"/>
        <w:jc w:val="right"/>
        <w:rPr>
          <w:rFonts w:hint="eastAsia"/>
          <w:color w:val="333333"/>
          <w:sz w:val="30"/>
          <w:szCs w:val="30"/>
        </w:rPr>
      </w:pPr>
      <w:r>
        <w:rPr>
          <w:rFonts w:hint="eastAsia"/>
          <w:color w:val="333333"/>
          <w:sz w:val="30"/>
          <w:szCs w:val="30"/>
        </w:rPr>
        <w:t xml:space="preserve">　　2022年11月2日</w:t>
      </w:r>
    </w:p>
    <w:p w:rsidR="00955AEF" w:rsidRDefault="00955AEF"/>
    <w:sectPr w:rsidR="00955A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342C" w:rsidRDefault="00BF342C" w:rsidP="00955AEF">
      <w:r>
        <w:separator/>
      </w:r>
    </w:p>
  </w:endnote>
  <w:endnote w:type="continuationSeparator" w:id="1">
    <w:p w:rsidR="00BF342C" w:rsidRDefault="00BF342C" w:rsidP="00955A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342C" w:rsidRDefault="00BF342C" w:rsidP="00955AEF">
      <w:r>
        <w:separator/>
      </w:r>
    </w:p>
  </w:footnote>
  <w:footnote w:type="continuationSeparator" w:id="1">
    <w:p w:rsidR="00BF342C" w:rsidRDefault="00BF342C" w:rsidP="00955AE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55AEF"/>
    <w:rsid w:val="00955AEF"/>
    <w:rsid w:val="00BA1989"/>
    <w:rsid w:val="00BF34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55A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55AE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55A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55AEF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955A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37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182</Words>
  <Characters>1039</Characters>
  <Application>Microsoft Office Word</Application>
  <DocSecurity>0</DocSecurity>
  <Lines>8</Lines>
  <Paragraphs>2</Paragraphs>
  <ScaleCrop>false</ScaleCrop>
  <Company>Regaltec</Company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4</cp:revision>
  <dcterms:created xsi:type="dcterms:W3CDTF">2022-11-04T02:10:00Z</dcterms:created>
  <dcterms:modified xsi:type="dcterms:W3CDTF">2022-11-04T02:12:00Z</dcterms:modified>
</cp:coreProperties>
</file>