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7691" w:rsidRPr="00257691" w:rsidRDefault="00257691" w:rsidP="00257691">
      <w:pPr>
        <w:widowControl/>
        <w:shd w:val="clear" w:color="auto" w:fill="FFFFFF"/>
        <w:spacing w:line="360" w:lineRule="auto"/>
        <w:jc w:val="center"/>
        <w:outlineLvl w:val="0"/>
        <w:rPr>
          <w:rFonts w:asciiTheme="minorEastAsia" w:hAnsiTheme="minorEastAsia" w:cs="宋体"/>
          <w:b/>
          <w:color w:val="0E59A4"/>
          <w:kern w:val="36"/>
          <w:sz w:val="36"/>
          <w:szCs w:val="36"/>
        </w:rPr>
      </w:pPr>
      <w:r w:rsidRPr="00257691">
        <w:rPr>
          <w:rFonts w:asciiTheme="minorEastAsia" w:hAnsiTheme="minorEastAsia" w:cs="宋体" w:hint="eastAsia"/>
          <w:b/>
          <w:color w:val="0E59A4"/>
          <w:kern w:val="36"/>
          <w:sz w:val="36"/>
          <w:szCs w:val="36"/>
        </w:rPr>
        <w:t>佛山市南海区住房城乡建设和水利局关于举办2022年南海区建筑施工消防安全应急救援演练观摩会的通知</w:t>
      </w:r>
    </w:p>
    <w:p w:rsidR="00257691" w:rsidRPr="00257691" w:rsidRDefault="00257691" w:rsidP="00257691">
      <w:pPr>
        <w:spacing w:line="360" w:lineRule="auto"/>
        <w:rPr>
          <w:rFonts w:asciiTheme="minorEastAsia" w:hAnsiTheme="minorEastAsia" w:hint="eastAsia"/>
          <w:sz w:val="24"/>
          <w:szCs w:val="24"/>
        </w:rPr>
      </w:pP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color w:val="333333"/>
        </w:rPr>
      </w:pPr>
      <w:r w:rsidRPr="00257691">
        <w:rPr>
          <w:rFonts w:asciiTheme="minorEastAsia" w:eastAsiaTheme="minorEastAsia" w:hAnsiTheme="minorEastAsia" w:hint="eastAsia"/>
          <w:color w:val="333333"/>
        </w:rPr>
        <w:t>各镇（街道）城建和水利办公室，区建筑工程施工安全监督站，各建设、施工和监理企业，各有关单位：</w:t>
      </w: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257691">
        <w:rPr>
          <w:rFonts w:asciiTheme="minorEastAsia" w:eastAsiaTheme="minorEastAsia" w:hAnsiTheme="minorEastAsia" w:hint="eastAsia"/>
          <w:color w:val="333333"/>
        </w:rPr>
        <w:t xml:space="preserve">　　为检验和宣传安全事故应急救援预案的有效性及可操作性，确保在建工程发生安全事故时能起到统一指挥、职责明确、运转有序、反应迅速、处置有力的作用，根据《佛山市住房和城乡建设局转发关于加强安全生产应急演练工作的通知》（佛建发〔2022〕51号）、《佛山市南海区突发事件应急委员会办公室关于认真开展2022年应急演练工作的通知》（南应急办〔2022〕5号）文件要求，结合我区建筑行业消防安全实际情况，我局将联合佛山市南海区消防救援大队、狮山镇城建和水利办公室举办2022年南海区建筑施工消防安全应急救援演练观摩会。现将有关事项通知如下：</w:t>
      </w: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257691">
        <w:rPr>
          <w:rFonts w:asciiTheme="minorEastAsia" w:eastAsiaTheme="minorEastAsia" w:hAnsiTheme="minorEastAsia" w:hint="eastAsia"/>
          <w:color w:val="333333"/>
        </w:rPr>
        <w:t xml:space="preserve">　　一、观摩会时间</w:t>
      </w: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257691">
        <w:rPr>
          <w:rFonts w:asciiTheme="minorEastAsia" w:eastAsiaTheme="minorEastAsia" w:hAnsiTheme="minorEastAsia" w:hint="eastAsia"/>
          <w:color w:val="333333"/>
        </w:rPr>
        <w:t xml:space="preserve">　　2022年11月29日（星期二）上午8:30-9:30签到，9:30正式开始，时间半天。</w:t>
      </w: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257691">
        <w:rPr>
          <w:rFonts w:asciiTheme="minorEastAsia" w:eastAsiaTheme="minorEastAsia" w:hAnsiTheme="minorEastAsia" w:hint="eastAsia"/>
          <w:color w:val="333333"/>
        </w:rPr>
        <w:t xml:space="preserve">　　二、观摩会地点</w:t>
      </w: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257691">
        <w:rPr>
          <w:rFonts w:asciiTheme="minorEastAsia" w:eastAsiaTheme="minorEastAsia" w:hAnsiTheme="minorEastAsia" w:hint="eastAsia"/>
          <w:color w:val="333333"/>
        </w:rPr>
        <w:t xml:space="preserve">　　南海区体育中心项目（佛山市南海区狮山镇博爱中路南侧，佛山一环西侧），导航请搜索南海体育中心综合馆。</w:t>
      </w: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257691">
        <w:rPr>
          <w:rFonts w:asciiTheme="minorEastAsia" w:eastAsiaTheme="minorEastAsia" w:hAnsiTheme="minorEastAsia" w:hint="eastAsia"/>
          <w:color w:val="333333"/>
        </w:rPr>
        <w:t xml:space="preserve">　　三、观摩内容</w:t>
      </w: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257691">
        <w:rPr>
          <w:rFonts w:asciiTheme="minorEastAsia" w:eastAsiaTheme="minorEastAsia" w:hAnsiTheme="minorEastAsia" w:hint="eastAsia"/>
          <w:color w:val="333333"/>
        </w:rPr>
        <w:t xml:space="preserve">　　（一）建筑施工消防安全应急救援演练观摩；</w:t>
      </w: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257691">
        <w:rPr>
          <w:rFonts w:asciiTheme="minorEastAsia" w:eastAsiaTheme="minorEastAsia" w:hAnsiTheme="minorEastAsia" w:hint="eastAsia"/>
          <w:color w:val="333333"/>
        </w:rPr>
        <w:t xml:space="preserve">　　（二）进一步部署全区施工现场生产安全事故应急救援预案的制定和相关演练工作。</w:t>
      </w: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257691">
        <w:rPr>
          <w:rFonts w:asciiTheme="minorEastAsia" w:eastAsiaTheme="minorEastAsia" w:hAnsiTheme="minorEastAsia" w:hint="eastAsia"/>
          <w:color w:val="333333"/>
        </w:rPr>
        <w:lastRenderedPageBreak/>
        <w:t xml:space="preserve">　　四、组织单位及参加观摩人员</w:t>
      </w: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257691">
        <w:rPr>
          <w:rStyle w:val="a6"/>
          <w:rFonts w:asciiTheme="minorEastAsia" w:eastAsiaTheme="minorEastAsia" w:hAnsiTheme="minorEastAsia" w:hint="eastAsia"/>
          <w:color w:val="333333"/>
        </w:rPr>
        <w:t xml:space="preserve">　　（一）组织单位</w:t>
      </w: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257691">
        <w:rPr>
          <w:rFonts w:asciiTheme="minorEastAsia" w:eastAsiaTheme="minorEastAsia" w:hAnsiTheme="minorEastAsia" w:hint="eastAsia"/>
          <w:color w:val="333333"/>
        </w:rPr>
        <w:t xml:space="preserve">　　指导单位：佛山市住房和城乡建设局</w:t>
      </w: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257691">
        <w:rPr>
          <w:rFonts w:asciiTheme="minorEastAsia" w:eastAsiaTheme="minorEastAsia" w:hAnsiTheme="minorEastAsia" w:hint="eastAsia"/>
          <w:color w:val="333333"/>
        </w:rPr>
        <w:t xml:space="preserve">　　主办单位：佛山市南海区住房城乡建设和水利局、佛山市南海区消防救援大队、佛山市南海区狮山镇城建和水利办公室</w:t>
      </w: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257691">
        <w:rPr>
          <w:rFonts w:asciiTheme="minorEastAsia" w:eastAsiaTheme="minorEastAsia" w:hAnsiTheme="minorEastAsia" w:hint="eastAsia"/>
          <w:color w:val="333333"/>
        </w:rPr>
        <w:t xml:space="preserve">　　承办单位：佛山市晨翔安全技术咨询有限公司</w:t>
      </w: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257691">
        <w:rPr>
          <w:rFonts w:asciiTheme="minorEastAsia" w:eastAsiaTheme="minorEastAsia" w:hAnsiTheme="minorEastAsia" w:hint="eastAsia"/>
          <w:color w:val="333333"/>
        </w:rPr>
        <w:t xml:space="preserve">　　协办单位：佛山市南海有为百越文化有限公司、中国建筑第八工程局有限公司、广东鼎耀工程技术有限公司、佛山市南海区狮山消防救援站、佛山市南海经济开发区人民医院（官窑医院）。</w:t>
      </w: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257691">
        <w:rPr>
          <w:rStyle w:val="a6"/>
          <w:rFonts w:asciiTheme="minorEastAsia" w:eastAsiaTheme="minorEastAsia" w:hAnsiTheme="minorEastAsia" w:hint="eastAsia"/>
          <w:color w:val="333333"/>
        </w:rPr>
        <w:t xml:space="preserve">　　（二）参加观摩会人员</w:t>
      </w: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257691">
        <w:rPr>
          <w:rFonts w:asciiTheme="minorEastAsia" w:eastAsiaTheme="minorEastAsia" w:hAnsiTheme="minorEastAsia" w:hint="eastAsia"/>
          <w:color w:val="333333"/>
        </w:rPr>
        <w:t xml:space="preserve">　　1.市住建局领导及相关人员；</w:t>
      </w: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257691">
        <w:rPr>
          <w:rFonts w:asciiTheme="minorEastAsia" w:eastAsiaTheme="minorEastAsia" w:hAnsiTheme="minorEastAsia" w:hint="eastAsia"/>
          <w:color w:val="333333"/>
        </w:rPr>
        <w:t xml:space="preserve">　　2.区住建水利局领导及相关人员；</w:t>
      </w: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257691">
        <w:rPr>
          <w:rFonts w:asciiTheme="minorEastAsia" w:eastAsiaTheme="minorEastAsia" w:hAnsiTheme="minorEastAsia" w:hint="eastAsia"/>
          <w:color w:val="333333"/>
        </w:rPr>
        <w:t xml:space="preserve">　　3.区应急管理局领导及相关人员；</w:t>
      </w: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257691">
        <w:rPr>
          <w:rFonts w:asciiTheme="minorEastAsia" w:eastAsiaTheme="minorEastAsia" w:hAnsiTheme="minorEastAsia" w:hint="eastAsia"/>
          <w:color w:val="333333"/>
        </w:rPr>
        <w:t xml:space="preserve">　　4.狮山镇政府分管领导；</w:t>
      </w: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257691">
        <w:rPr>
          <w:rFonts w:asciiTheme="minorEastAsia" w:eastAsiaTheme="minorEastAsia" w:hAnsiTheme="minorEastAsia" w:hint="eastAsia"/>
          <w:color w:val="333333"/>
        </w:rPr>
        <w:t xml:space="preserve">　　5.区建筑工程施工安全监督站、各镇（街道）城建和水利办公室负责人及相关人员；</w:t>
      </w: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257691">
        <w:rPr>
          <w:rFonts w:asciiTheme="minorEastAsia" w:eastAsiaTheme="minorEastAsia" w:hAnsiTheme="minorEastAsia" w:hint="eastAsia"/>
          <w:color w:val="333333"/>
        </w:rPr>
        <w:t xml:space="preserve">　　6.南海区建筑业协会人员；</w:t>
      </w: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257691">
        <w:rPr>
          <w:rFonts w:asciiTheme="minorEastAsia" w:eastAsiaTheme="minorEastAsia" w:hAnsiTheme="minorEastAsia" w:hint="eastAsia"/>
          <w:color w:val="333333"/>
        </w:rPr>
        <w:t xml:space="preserve">　　7.受邀参加观摩学习的施工、监理单位相关人员。</w:t>
      </w: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257691">
        <w:rPr>
          <w:rFonts w:asciiTheme="minorEastAsia" w:eastAsiaTheme="minorEastAsia" w:hAnsiTheme="minorEastAsia" w:hint="eastAsia"/>
          <w:color w:val="333333"/>
        </w:rPr>
        <w:t xml:space="preserve">　　五、注意事项</w:t>
      </w: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257691">
        <w:rPr>
          <w:rFonts w:asciiTheme="minorEastAsia" w:eastAsiaTheme="minorEastAsia" w:hAnsiTheme="minorEastAsia" w:hint="eastAsia"/>
          <w:color w:val="333333"/>
        </w:rPr>
        <w:t xml:space="preserve">　　（一）请各参会人员按照疫情防控有关规定，提前填写附件2、3、4，做好自身防护，自备安全帽及防护口罩，确保核酸检测阴性证明均在48小时以内，近三天未离开佛山市，近期未到高风险地区。</w:t>
      </w: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257691">
        <w:rPr>
          <w:rFonts w:asciiTheme="minorEastAsia" w:eastAsiaTheme="minorEastAsia" w:hAnsiTheme="minorEastAsia" w:hint="eastAsia"/>
          <w:color w:val="333333"/>
        </w:rPr>
        <w:t xml:space="preserve">　　（二）请各参会人员自行安排交通工具前往，并按现场指挥人员安排停放车辆。请务必注意观摩安全，遵守现场工作人员的指引安排。</w:t>
      </w: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hyperlink r:id="rId6" w:tgtFrame="_blank" w:history="1">
        <w:r w:rsidRPr="00257691">
          <w:rPr>
            <w:rStyle w:val="a7"/>
            <w:rFonts w:asciiTheme="minorEastAsia" w:eastAsiaTheme="minorEastAsia" w:hAnsiTheme="minorEastAsia" w:hint="eastAsia"/>
            <w:color w:val="333333"/>
          </w:rPr>
          <w:t>附件1-4.doc</w:t>
        </w:r>
      </w:hyperlink>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p>
    <w:p w:rsidR="00257691" w:rsidRPr="00257691" w:rsidRDefault="00257691" w:rsidP="00257691">
      <w:pPr>
        <w:pStyle w:val="a5"/>
        <w:shd w:val="clear" w:color="auto" w:fill="FFFFFF"/>
        <w:spacing w:before="245" w:beforeAutospacing="0" w:after="245" w:afterAutospacing="0" w:line="360" w:lineRule="auto"/>
        <w:jc w:val="right"/>
        <w:rPr>
          <w:rFonts w:asciiTheme="minorEastAsia" w:eastAsiaTheme="minorEastAsia" w:hAnsiTheme="minorEastAsia" w:hint="eastAsia"/>
          <w:color w:val="333333"/>
        </w:rPr>
      </w:pPr>
      <w:r w:rsidRPr="00257691">
        <w:rPr>
          <w:rFonts w:asciiTheme="minorEastAsia" w:eastAsiaTheme="minorEastAsia" w:hAnsiTheme="minorEastAsia" w:hint="eastAsia"/>
          <w:color w:val="333333"/>
        </w:rPr>
        <w:t xml:space="preserve">　　佛山市南海区住房城乡建设和水利局</w:t>
      </w:r>
    </w:p>
    <w:p w:rsidR="00257691" w:rsidRPr="00257691" w:rsidRDefault="00257691" w:rsidP="00257691">
      <w:pPr>
        <w:pStyle w:val="a5"/>
        <w:shd w:val="clear" w:color="auto" w:fill="FFFFFF"/>
        <w:spacing w:before="245" w:beforeAutospacing="0" w:after="245" w:afterAutospacing="0" w:line="360" w:lineRule="auto"/>
        <w:jc w:val="right"/>
        <w:rPr>
          <w:rFonts w:asciiTheme="minorEastAsia" w:eastAsiaTheme="minorEastAsia" w:hAnsiTheme="minorEastAsia" w:hint="eastAsia"/>
          <w:color w:val="333333"/>
        </w:rPr>
      </w:pPr>
      <w:r w:rsidRPr="00257691">
        <w:rPr>
          <w:rFonts w:asciiTheme="minorEastAsia" w:eastAsiaTheme="minorEastAsia" w:hAnsiTheme="minorEastAsia" w:hint="eastAsia"/>
          <w:color w:val="333333"/>
        </w:rPr>
        <w:t xml:space="preserve">　　2022年11月22日</w:t>
      </w:r>
    </w:p>
    <w:p w:rsidR="00257691" w:rsidRPr="00257691" w:rsidRDefault="00257691" w:rsidP="00257691">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257691">
        <w:rPr>
          <w:rFonts w:asciiTheme="minorEastAsia" w:eastAsiaTheme="minorEastAsia" w:hAnsiTheme="minorEastAsia" w:hint="eastAsia"/>
          <w:color w:val="333333"/>
        </w:rPr>
        <w:t xml:space="preserve">　　（区住建水利局联系人：张莹，联系电话：86339616；晨翔公司联系人：桑良军，联系电话：81848939、18025987968）</w:t>
      </w:r>
    </w:p>
    <w:p w:rsidR="00257691" w:rsidRPr="00257691" w:rsidRDefault="00257691"/>
    <w:sectPr w:rsidR="00257691" w:rsidRPr="0025769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856C0" w:rsidRDefault="00A856C0" w:rsidP="00257691">
      <w:r>
        <w:separator/>
      </w:r>
    </w:p>
  </w:endnote>
  <w:endnote w:type="continuationSeparator" w:id="1">
    <w:p w:rsidR="00A856C0" w:rsidRDefault="00A856C0" w:rsidP="0025769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856C0" w:rsidRDefault="00A856C0" w:rsidP="00257691">
      <w:r>
        <w:separator/>
      </w:r>
    </w:p>
  </w:footnote>
  <w:footnote w:type="continuationSeparator" w:id="1">
    <w:p w:rsidR="00A856C0" w:rsidRDefault="00A856C0" w:rsidP="0025769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2"/>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57691"/>
    <w:rsid w:val="00257691"/>
    <w:rsid w:val="00A856C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25769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5769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57691"/>
    <w:rPr>
      <w:sz w:val="18"/>
      <w:szCs w:val="18"/>
    </w:rPr>
  </w:style>
  <w:style w:type="paragraph" w:styleId="a4">
    <w:name w:val="footer"/>
    <w:basedOn w:val="a"/>
    <w:link w:val="Char0"/>
    <w:uiPriority w:val="99"/>
    <w:semiHidden/>
    <w:unhideWhenUsed/>
    <w:rsid w:val="0025769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57691"/>
    <w:rPr>
      <w:sz w:val="18"/>
      <w:szCs w:val="18"/>
    </w:rPr>
  </w:style>
  <w:style w:type="character" w:customStyle="1" w:styleId="1Char">
    <w:name w:val="标题 1 Char"/>
    <w:basedOn w:val="a0"/>
    <w:link w:val="1"/>
    <w:uiPriority w:val="9"/>
    <w:rsid w:val="00257691"/>
    <w:rPr>
      <w:rFonts w:ascii="宋体" w:eastAsia="宋体" w:hAnsi="宋体" w:cs="宋体"/>
      <w:b/>
      <w:bCs/>
      <w:kern w:val="36"/>
      <w:sz w:val="48"/>
      <w:szCs w:val="48"/>
    </w:rPr>
  </w:style>
  <w:style w:type="paragraph" w:styleId="a5">
    <w:name w:val="Normal (Web)"/>
    <w:basedOn w:val="a"/>
    <w:uiPriority w:val="99"/>
    <w:semiHidden/>
    <w:unhideWhenUsed/>
    <w:rsid w:val="00257691"/>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257691"/>
    <w:rPr>
      <w:b/>
      <w:bCs/>
    </w:rPr>
  </w:style>
  <w:style w:type="character" w:styleId="a7">
    <w:name w:val="Hyperlink"/>
    <w:basedOn w:val="a0"/>
    <w:uiPriority w:val="99"/>
    <w:semiHidden/>
    <w:unhideWhenUsed/>
    <w:rsid w:val="00257691"/>
    <w:rPr>
      <w:color w:val="0000FF"/>
      <w:u w:val="single"/>
    </w:rPr>
  </w:style>
</w:styles>
</file>

<file path=word/webSettings.xml><?xml version="1.0" encoding="utf-8"?>
<w:webSettings xmlns:r="http://schemas.openxmlformats.org/officeDocument/2006/relationships" xmlns:w="http://schemas.openxmlformats.org/wordprocessingml/2006/main">
  <w:divs>
    <w:div w:id="1341619052">
      <w:bodyDiv w:val="1"/>
      <w:marLeft w:val="0"/>
      <w:marRight w:val="0"/>
      <w:marTop w:val="0"/>
      <w:marBottom w:val="0"/>
      <w:divBdr>
        <w:top w:val="none" w:sz="0" w:space="0" w:color="auto"/>
        <w:left w:val="none" w:sz="0" w:space="0" w:color="auto"/>
        <w:bottom w:val="none" w:sz="0" w:space="0" w:color="auto"/>
        <w:right w:val="none" w:sz="0" w:space="0" w:color="auto"/>
      </w:divBdr>
    </w:div>
    <w:div w:id="1700399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02/302173/5457018.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193</Words>
  <Characters>1103</Characters>
  <Application>Microsoft Office Word</Application>
  <DocSecurity>0</DocSecurity>
  <Lines>9</Lines>
  <Paragraphs>2</Paragraphs>
  <ScaleCrop>false</ScaleCrop>
  <Company>Regaltec</Company>
  <LinksUpToDate>false</LinksUpToDate>
  <CharactersWithSpaces>1294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2022-11-23T02:10:00Z</dcterms:created>
  <dcterms:modified xsi:type="dcterms:W3CDTF">2022-11-23T02:10:00Z</dcterms:modified>
</cp:coreProperties>
</file>