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880" w:rsidRPr="00146880" w:rsidRDefault="00146880" w:rsidP="00146880">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146880">
        <w:rPr>
          <w:rFonts w:ascii="微软雅黑" w:eastAsia="微软雅黑" w:hAnsi="微软雅黑" w:cs="宋体" w:hint="eastAsia"/>
          <w:b/>
          <w:color w:val="0E59A4"/>
          <w:kern w:val="36"/>
          <w:sz w:val="30"/>
          <w:szCs w:val="30"/>
        </w:rPr>
        <w:t>佛山市南海区住房城乡建设和水利局关于开展建筑行业诚信管理新办法实施及新旧诚信管理平台过渡衔接有关事宜视频培训的通知</w:t>
      </w:r>
    </w:p>
    <w:p w:rsidR="00146880" w:rsidRPr="00146880" w:rsidRDefault="00146880" w:rsidP="00146880">
      <w:pPr>
        <w:pStyle w:val="a5"/>
        <w:shd w:val="clear" w:color="auto" w:fill="FFFFFF"/>
        <w:spacing w:before="245" w:beforeAutospacing="0" w:after="245" w:afterAutospacing="0" w:line="360" w:lineRule="auto"/>
        <w:rPr>
          <w:color w:val="333333"/>
        </w:rPr>
      </w:pPr>
      <w:r w:rsidRPr="00146880">
        <w:rPr>
          <w:rFonts w:hint="eastAsia"/>
          <w:color w:val="333333"/>
        </w:rPr>
        <w:t>各有关单位：</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为进一步完善我区建筑行业诚信管理体系建设，规范市场秩序，促进我区建筑市场平稳健康发展，认真落实《佛山市住房和城乡建设局建筑行业诚信管理办法》（2022年修订版），做好新旧诚信管理平台过渡衔接工作，我局定于2022年11月24日下午举办建筑行业诚信管理新办法实施及新旧诚信管理平台过渡衔接有关事宜视频培训，并委托佛山市南海区建筑业协会承办。现将相关事项通知如下：</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一、培训时间</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11月24日（星期四）14:30-16:00。</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二、参会人员</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南海区内建筑业行业企业负责人、项目负责人、专职安全员；监理单位负责人、总监理工程师、专业监理工程师等。</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三、培训内容</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（一）佛山市住房和城乡建设局关于建筑行业诚信管理新办法实施及新旧诚信平台过渡衔接有关事项的通知；</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（二）关于《佛山市住房和城乡建设局建筑行业诚信管理办法》（2022年修订版）的政策解读。</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（以上培训资料详见附件，请参训人员自行查阅。）</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四、其他事项</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lastRenderedPageBreak/>
        <w:t xml:space="preserve">　　本次培训采用视频的形式进行，请各单位扫码进入会议。</w:t>
      </w:r>
    </w:p>
    <w:p w:rsidR="00146880" w:rsidRPr="00146880" w:rsidRDefault="00146880" w:rsidP="00146880">
      <w:pPr>
        <w:pStyle w:val="a5"/>
        <w:shd w:val="clear" w:color="auto" w:fill="FFFFFF"/>
        <w:spacing w:before="245" w:beforeAutospacing="0" w:after="245" w:afterAutospacing="0" w:line="360" w:lineRule="auto"/>
        <w:jc w:val="center"/>
        <w:rPr>
          <w:rFonts w:ascii="微软雅黑" w:eastAsia="微软雅黑" w:hAnsi="微软雅黑" w:hint="eastAsia"/>
          <w:color w:val="333333"/>
        </w:rPr>
      </w:pPr>
      <w:r w:rsidRPr="00146880">
        <w:rPr>
          <w:rFonts w:ascii="微软雅黑" w:eastAsia="微软雅黑" w:hAnsi="微软雅黑"/>
          <w:noProof/>
          <w:color w:val="333333"/>
        </w:rPr>
        <w:drawing>
          <wp:inline distT="0" distB="0" distL="0" distR="0">
            <wp:extent cx="2296160" cy="2078355"/>
            <wp:effectExtent l="19050" t="0" r="8890" b="0"/>
            <wp:docPr id="1" name="图片 1" descr="http://www.nanhai.gov.cn/img/0/509/509634/54572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img/0/509/509634/5457241.png"/>
                    <pic:cNvPicPr>
                      <a:picLocks noChangeAspect="1" noChangeArrowheads="1"/>
                    </pic:cNvPicPr>
                  </pic:nvPicPr>
                  <pic:blipFill>
                    <a:blip r:embed="rId6"/>
                    <a:srcRect/>
                    <a:stretch>
                      <a:fillRect/>
                    </a:stretch>
                  </pic:blipFill>
                  <pic:spPr bwMode="auto">
                    <a:xfrm>
                      <a:off x="0" y="0"/>
                      <a:ext cx="2296160" cy="2078355"/>
                    </a:xfrm>
                    <a:prstGeom prst="rect">
                      <a:avLst/>
                    </a:prstGeom>
                    <a:noFill/>
                    <a:ln w="9525">
                      <a:noFill/>
                      <a:miter lim="800000"/>
                      <a:headEnd/>
                      <a:tailEnd/>
                    </a:ln>
                  </pic:spPr>
                </pic:pic>
              </a:graphicData>
            </a:graphic>
          </wp:inline>
        </w:drawing>
      </w:r>
    </w:p>
    <w:p w:rsidR="00146880" w:rsidRPr="00146880" w:rsidRDefault="00146880" w:rsidP="00146880">
      <w:pPr>
        <w:pStyle w:val="a5"/>
        <w:shd w:val="clear" w:color="auto" w:fill="FFFFFF"/>
        <w:spacing w:before="245" w:beforeAutospacing="0" w:after="245" w:afterAutospacing="0" w:line="360" w:lineRule="auto"/>
        <w:jc w:val="center"/>
        <w:rPr>
          <w:rFonts w:ascii="微软雅黑" w:eastAsia="微软雅黑" w:hAnsi="微软雅黑" w:hint="eastAsia"/>
          <w:color w:val="333333"/>
        </w:rPr>
      </w:pPr>
      <w:r w:rsidRPr="00146880">
        <w:rPr>
          <w:rFonts w:ascii="微软雅黑" w:eastAsia="微软雅黑" w:hAnsi="微软雅黑" w:hint="eastAsia"/>
          <w:color w:val="333333"/>
        </w:rPr>
        <w:t xml:space="preserve">　　</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ascii="微软雅黑" w:eastAsia="微软雅黑" w:hAnsi="微软雅黑" w:hint="eastAsia"/>
          <w:color w:val="333333"/>
        </w:rPr>
        <w:t> </w:t>
      </w:r>
    </w:p>
    <w:p w:rsidR="00146880" w:rsidRPr="00146880" w:rsidRDefault="00146880" w:rsidP="00146880">
      <w:pPr>
        <w:pStyle w:val="a5"/>
        <w:shd w:val="clear" w:color="auto" w:fill="FFFFFF"/>
        <w:spacing w:before="245" w:beforeAutospacing="0" w:after="245" w:afterAutospacing="0" w:line="360" w:lineRule="auto"/>
        <w:rPr>
          <w:rFonts w:ascii="微软雅黑" w:eastAsia="微软雅黑" w:hAnsi="微软雅黑" w:hint="eastAsia"/>
          <w:color w:val="333333"/>
        </w:rPr>
      </w:pPr>
      <w:hyperlink r:id="rId7" w:tgtFrame="_blank" w:history="1">
        <w:r w:rsidRPr="00146880">
          <w:rPr>
            <w:rStyle w:val="a6"/>
            <w:rFonts w:ascii="微软雅黑" w:eastAsia="微软雅黑" w:hAnsi="微软雅黑" w:hint="eastAsia"/>
            <w:color w:val="333333"/>
          </w:rPr>
          <w:t>附件：培训资料.zip</w:t>
        </w:r>
      </w:hyperlink>
    </w:p>
    <w:p w:rsidR="00146880" w:rsidRPr="00146880" w:rsidRDefault="00146880" w:rsidP="00146880">
      <w:pPr>
        <w:pStyle w:val="a5"/>
        <w:shd w:val="clear" w:color="auto" w:fill="FFFFFF"/>
        <w:spacing w:before="245" w:beforeAutospacing="0" w:after="245" w:afterAutospacing="0" w:line="360" w:lineRule="auto"/>
        <w:jc w:val="right"/>
        <w:rPr>
          <w:rFonts w:hint="eastAsia"/>
          <w:color w:val="333333"/>
        </w:rPr>
      </w:pPr>
      <w:r w:rsidRPr="00146880">
        <w:rPr>
          <w:rFonts w:hint="eastAsia"/>
          <w:color w:val="333333"/>
        </w:rPr>
        <w:t xml:space="preserve">　　佛山市南海区住房城乡建设和水利局</w:t>
      </w:r>
    </w:p>
    <w:p w:rsidR="00146880" w:rsidRPr="00146880" w:rsidRDefault="00146880" w:rsidP="00146880">
      <w:pPr>
        <w:pStyle w:val="a5"/>
        <w:shd w:val="clear" w:color="auto" w:fill="FFFFFF"/>
        <w:spacing w:before="245" w:beforeAutospacing="0" w:after="245" w:afterAutospacing="0" w:line="360" w:lineRule="auto"/>
        <w:jc w:val="right"/>
        <w:rPr>
          <w:rFonts w:hint="eastAsia"/>
          <w:color w:val="333333"/>
        </w:rPr>
      </w:pPr>
      <w:r w:rsidRPr="00146880">
        <w:rPr>
          <w:rFonts w:hint="eastAsia"/>
          <w:color w:val="333333"/>
        </w:rPr>
        <w:t xml:space="preserve">　　2022年11月22日</w:t>
      </w:r>
    </w:p>
    <w:p w:rsidR="00146880" w:rsidRPr="00146880" w:rsidRDefault="00146880" w:rsidP="00146880">
      <w:pPr>
        <w:pStyle w:val="a5"/>
        <w:shd w:val="clear" w:color="auto" w:fill="FFFFFF"/>
        <w:spacing w:before="245" w:beforeAutospacing="0" w:after="245" w:afterAutospacing="0" w:line="360" w:lineRule="auto"/>
        <w:rPr>
          <w:rFonts w:hint="eastAsia"/>
          <w:color w:val="333333"/>
        </w:rPr>
      </w:pPr>
      <w:r w:rsidRPr="00146880">
        <w:rPr>
          <w:rFonts w:hint="eastAsia"/>
          <w:color w:val="333333"/>
        </w:rPr>
        <w:t xml:space="preserve">　　（联系人：邓敏瑶，联系电话：86229408）</w:t>
      </w:r>
    </w:p>
    <w:p w:rsidR="00F7192D" w:rsidRPr="00146880" w:rsidRDefault="00F7192D"/>
    <w:sectPr w:rsidR="00F7192D" w:rsidRPr="0014688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192D" w:rsidRDefault="00F7192D" w:rsidP="00146880">
      <w:r>
        <w:separator/>
      </w:r>
    </w:p>
  </w:endnote>
  <w:endnote w:type="continuationSeparator" w:id="1">
    <w:p w:rsidR="00F7192D" w:rsidRDefault="00F7192D" w:rsidP="0014688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192D" w:rsidRDefault="00F7192D" w:rsidP="00146880">
      <w:r>
        <w:separator/>
      </w:r>
    </w:p>
  </w:footnote>
  <w:footnote w:type="continuationSeparator" w:id="1">
    <w:p w:rsidR="00F7192D" w:rsidRDefault="00F7192D" w:rsidP="0014688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46880"/>
    <w:rsid w:val="00146880"/>
    <w:rsid w:val="00F7192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4688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4688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46880"/>
    <w:rPr>
      <w:sz w:val="18"/>
      <w:szCs w:val="18"/>
    </w:rPr>
  </w:style>
  <w:style w:type="paragraph" w:styleId="a4">
    <w:name w:val="footer"/>
    <w:basedOn w:val="a"/>
    <w:link w:val="Char0"/>
    <w:uiPriority w:val="99"/>
    <w:semiHidden/>
    <w:unhideWhenUsed/>
    <w:rsid w:val="0014688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46880"/>
    <w:rPr>
      <w:sz w:val="18"/>
      <w:szCs w:val="18"/>
    </w:rPr>
  </w:style>
  <w:style w:type="character" w:customStyle="1" w:styleId="1Char">
    <w:name w:val="标题 1 Char"/>
    <w:basedOn w:val="a0"/>
    <w:link w:val="1"/>
    <w:uiPriority w:val="9"/>
    <w:rsid w:val="00146880"/>
    <w:rPr>
      <w:rFonts w:ascii="宋体" w:eastAsia="宋体" w:hAnsi="宋体" w:cs="宋体"/>
      <w:b/>
      <w:bCs/>
      <w:kern w:val="36"/>
      <w:sz w:val="48"/>
      <w:szCs w:val="48"/>
    </w:rPr>
  </w:style>
  <w:style w:type="paragraph" w:styleId="a5">
    <w:name w:val="Normal (Web)"/>
    <w:basedOn w:val="a"/>
    <w:uiPriority w:val="99"/>
    <w:semiHidden/>
    <w:unhideWhenUsed/>
    <w:rsid w:val="0014688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46880"/>
    <w:rPr>
      <w:color w:val="0000FF"/>
      <w:u w:val="single"/>
    </w:rPr>
  </w:style>
  <w:style w:type="paragraph" w:styleId="a7">
    <w:name w:val="Balloon Text"/>
    <w:basedOn w:val="a"/>
    <w:link w:val="Char1"/>
    <w:uiPriority w:val="99"/>
    <w:semiHidden/>
    <w:unhideWhenUsed/>
    <w:rsid w:val="00146880"/>
    <w:rPr>
      <w:sz w:val="18"/>
      <w:szCs w:val="18"/>
    </w:rPr>
  </w:style>
  <w:style w:type="character" w:customStyle="1" w:styleId="Char1">
    <w:name w:val="批注框文本 Char"/>
    <w:basedOn w:val="a0"/>
    <w:link w:val="a7"/>
    <w:uiPriority w:val="99"/>
    <w:semiHidden/>
    <w:rsid w:val="00146880"/>
    <w:rPr>
      <w:sz w:val="18"/>
      <w:szCs w:val="18"/>
    </w:rPr>
  </w:style>
</w:styles>
</file>

<file path=word/webSettings.xml><?xml version="1.0" encoding="utf-8"?>
<w:webSettings xmlns:r="http://schemas.openxmlformats.org/officeDocument/2006/relationships" xmlns:w="http://schemas.openxmlformats.org/wordprocessingml/2006/main">
  <w:divs>
    <w:div w:id="22823584">
      <w:bodyDiv w:val="1"/>
      <w:marLeft w:val="0"/>
      <w:marRight w:val="0"/>
      <w:marTop w:val="0"/>
      <w:marBottom w:val="0"/>
      <w:divBdr>
        <w:top w:val="none" w:sz="0" w:space="0" w:color="auto"/>
        <w:left w:val="none" w:sz="0" w:space="0" w:color="auto"/>
        <w:bottom w:val="none" w:sz="0" w:space="0" w:color="auto"/>
        <w:right w:val="none" w:sz="0" w:space="0" w:color="auto"/>
      </w:divBdr>
    </w:div>
    <w:div w:id="1657299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02/302271/5457241.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102</Words>
  <Characters>582</Characters>
  <Application>Microsoft Office Word</Application>
  <DocSecurity>0</DocSecurity>
  <Lines>4</Lines>
  <Paragraphs>1</Paragraphs>
  <ScaleCrop>false</ScaleCrop>
  <Company>Regaltec</Company>
  <LinksUpToDate>false</LinksUpToDate>
  <CharactersWithSpaces>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2022-11-24T02:04:00Z</dcterms:created>
  <dcterms:modified xsi:type="dcterms:W3CDTF">2022-11-24T02:05:00Z</dcterms:modified>
</cp:coreProperties>
</file>