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3DE7" w:rsidRPr="00BB3DE7" w:rsidRDefault="00BB3DE7" w:rsidP="00BB3DE7">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BB3DE7">
        <w:rPr>
          <w:rFonts w:ascii="微软雅黑" w:eastAsia="微软雅黑" w:hAnsi="微软雅黑" w:cs="宋体" w:hint="eastAsia"/>
          <w:b/>
          <w:color w:val="0E59A4"/>
          <w:kern w:val="36"/>
          <w:sz w:val="32"/>
          <w:szCs w:val="32"/>
        </w:rPr>
        <w:t>佛山市南海区住房城乡建设和水利局关于开展在建房屋市政工程疫情防控全覆盖检查的紧急通知</w:t>
      </w:r>
    </w:p>
    <w:p w:rsidR="00000000" w:rsidRPr="00BB3DE7" w:rsidRDefault="008572B3" w:rsidP="00BB3DE7">
      <w:pPr>
        <w:spacing w:line="360" w:lineRule="auto"/>
        <w:rPr>
          <w:rFonts w:hint="eastAsia"/>
          <w:sz w:val="24"/>
          <w:szCs w:val="24"/>
        </w:rPr>
      </w:pPr>
    </w:p>
    <w:p w:rsidR="00BB3DE7" w:rsidRPr="00BB3DE7" w:rsidRDefault="00BB3DE7" w:rsidP="00BB3DE7">
      <w:pPr>
        <w:pStyle w:val="a5"/>
        <w:shd w:val="clear" w:color="auto" w:fill="FFFFFF"/>
        <w:spacing w:before="245" w:beforeAutospacing="0" w:after="245" w:afterAutospacing="0" w:line="360" w:lineRule="auto"/>
        <w:rPr>
          <w:color w:val="333333"/>
        </w:rPr>
      </w:pPr>
      <w:r w:rsidRPr="00BB3DE7">
        <w:rPr>
          <w:rFonts w:hint="eastAsia"/>
          <w:color w:val="333333"/>
        </w:rPr>
        <w:t>各镇（街道）城建和水利办公室，区建筑工程质量（施工安全）监督站、区建筑工程质量检测站，全区各在建工地：</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为贯彻落实省疫情防控指挥部要求，配合实现全佛山市攻坚清零目标，根据市、区防疫指挥部部署，我局决定11月26日至29日（共4天），在全区范围内每天开展在建房屋市政工程疫情防控全覆盖检查行动。现将有关事项通知如下：</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一、工作目标</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通过加强对建设工地疫情防控工作情况的督导检查， 全面深入排查疫情防控工作中存在的问题和短板，督促在建工地全面落实疫情防控措施，完善常态化疫情防控举措，抓紧抓实抓细建筑工地新冠肺炎疫情防控工作。</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二、成立建筑工地防疫检查工作领导小组</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组长由我局黄健鹏局长担任，副组长由简陆芽副局长担任；成员包括局工程质量安全监管股、建筑市场监管股、执法监察大队、人防工作股、办公室、消防验收股、房地产市场监管股、物业管理科、城乡建设股、燃气科、水利规划建设科、供排水管理科等各股室、区散水办、区建筑工程质量检测站、区建筑工程施工安全监督站相关负责人、各镇（街道）城建和水利办公室负责人担任成员。具体工作下设办公室，设在工程质量安全监管股，由周家鹏股长担任主任，梁诗敏股长、曾健站长担任副主任；林有旗担任技术员，罗婉琳担任信息员。</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三、工作安排</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我局成立58个检查小组，每组2人负责对全区所有在建区管工地开展疫情防控专项检查，每组每日检查不少于5个工地，每日确保全覆盖检查一次所有区管工地。各镇（街道）建办各自成立检查小组，制定检查方案，负责对辖区内的</w:t>
      </w:r>
      <w:r w:rsidRPr="00BB3DE7">
        <w:rPr>
          <w:rFonts w:hint="eastAsia"/>
          <w:color w:val="333333"/>
        </w:rPr>
        <w:lastRenderedPageBreak/>
        <w:t>镇管工地的疫情防控情况每日进行一次全覆盖检查。检查方案11月26日9时前报我局质安股罗婉琳。</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四、检查方式及内容</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检查要求不打招呼、直赴项目现场、掌握真实情况。重点检查在建工地核酸检测频次是否达标、入门四件事是否落实到位、疫情防控台账是否完善等，具体按照《疫情防控检查工作要点》（详见附件1）进行逐一检查。</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五、工作要求</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一）各检查小组要提高政治站位，切实增强疫情防控的责任感和紧迫感，深刻认识当前工地疫情防控的严峻形势。要坚持底线思维、增强忧患意识，以大概率思维应对小概率事件，进一步增强抓好落实、做好工作、守好防线的责任感、使命感和紧迫感。</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（二）检查人员到工地时，同时要关注工地施工安全隐患，督促工地做好安全防范措施。</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（三）检查人员要做好个人防护措施，检查时佩戴N95口罩，保持48小时核酸阴性证明。</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（四）区、镇街检查情况要每日一报（详见附件2），每日下午5时前报至我局质安股罗婉琳处。</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（五）全区施工单位、设计单位、监理单位等企业，参建各类隔离场所和方舱工程的，要及时报备。</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（六）检查需要私车公用的，可以科室的名义报销。</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p>
    <w:p w:rsidR="00BB3DE7" w:rsidRPr="00BB3DE7" w:rsidRDefault="00BB3DE7" w:rsidP="00BB3DE7">
      <w:pPr>
        <w:pStyle w:val="a5"/>
        <w:shd w:val="clear" w:color="auto" w:fill="FFFFFF"/>
        <w:spacing w:before="245" w:beforeAutospacing="0" w:after="245" w:afterAutospacing="0" w:line="360" w:lineRule="auto"/>
        <w:rPr>
          <w:rFonts w:ascii="微软雅黑" w:eastAsia="微软雅黑" w:hAnsi="微软雅黑" w:hint="eastAsia"/>
          <w:color w:val="333333"/>
        </w:rPr>
      </w:pPr>
      <w:hyperlink r:id="rId6" w:tgtFrame="_blank" w:history="1">
        <w:r w:rsidRPr="00BB3DE7">
          <w:rPr>
            <w:rStyle w:val="a6"/>
            <w:rFonts w:ascii="微软雅黑" w:eastAsia="微软雅黑" w:hAnsi="微软雅黑" w:hint="eastAsia"/>
            <w:color w:val="333333"/>
          </w:rPr>
          <w:t>1.疫情防控检查工作要点.doc</w:t>
        </w:r>
      </w:hyperlink>
    </w:p>
    <w:p w:rsidR="00BB3DE7" w:rsidRPr="00BB3DE7" w:rsidRDefault="00BB3DE7" w:rsidP="00BB3DE7">
      <w:pPr>
        <w:pStyle w:val="a5"/>
        <w:shd w:val="clear" w:color="auto" w:fill="FFFFFF"/>
        <w:spacing w:before="245" w:beforeAutospacing="0" w:after="245" w:afterAutospacing="0" w:line="360" w:lineRule="auto"/>
        <w:rPr>
          <w:rFonts w:ascii="微软雅黑" w:eastAsia="微软雅黑" w:hAnsi="微软雅黑" w:hint="eastAsia"/>
          <w:color w:val="333333"/>
        </w:rPr>
      </w:pPr>
      <w:hyperlink r:id="rId7" w:tgtFrame="_blank" w:history="1">
        <w:r w:rsidRPr="00BB3DE7">
          <w:rPr>
            <w:rStyle w:val="a6"/>
            <w:rFonts w:ascii="微软雅黑" w:eastAsia="微软雅黑" w:hAnsi="微软雅黑" w:hint="eastAsia"/>
            <w:color w:val="333333"/>
          </w:rPr>
          <w:t>2.检查情况要每日报表.xls</w:t>
        </w:r>
      </w:hyperlink>
    </w:p>
    <w:p w:rsidR="00BB3DE7" w:rsidRPr="00BB3DE7" w:rsidRDefault="00BB3DE7" w:rsidP="00BB3DE7">
      <w:pPr>
        <w:pStyle w:val="a5"/>
        <w:shd w:val="clear" w:color="auto" w:fill="FFFFFF"/>
        <w:spacing w:before="245" w:beforeAutospacing="0" w:after="245" w:afterAutospacing="0" w:line="360" w:lineRule="auto"/>
        <w:rPr>
          <w:rFonts w:ascii="微软雅黑" w:eastAsia="微软雅黑" w:hAnsi="微软雅黑" w:hint="eastAsia"/>
          <w:color w:val="333333"/>
        </w:rPr>
      </w:pPr>
    </w:p>
    <w:p w:rsidR="00BB3DE7" w:rsidRPr="00BB3DE7" w:rsidRDefault="00BB3DE7" w:rsidP="00BB3DE7">
      <w:pPr>
        <w:pStyle w:val="a5"/>
        <w:shd w:val="clear" w:color="auto" w:fill="FFFFFF"/>
        <w:spacing w:before="245" w:beforeAutospacing="0" w:after="245" w:afterAutospacing="0" w:line="360" w:lineRule="auto"/>
        <w:jc w:val="right"/>
        <w:rPr>
          <w:rFonts w:hint="eastAsia"/>
          <w:color w:val="333333"/>
        </w:rPr>
      </w:pPr>
      <w:r w:rsidRPr="00BB3DE7">
        <w:rPr>
          <w:rFonts w:hint="eastAsia"/>
          <w:color w:val="333333"/>
        </w:rPr>
        <w:t xml:space="preserve">　　佛山市南海区住房城乡建设和水利局</w:t>
      </w:r>
    </w:p>
    <w:p w:rsidR="00BB3DE7" w:rsidRPr="00BB3DE7" w:rsidRDefault="00BB3DE7" w:rsidP="00BB3DE7">
      <w:pPr>
        <w:pStyle w:val="a5"/>
        <w:shd w:val="clear" w:color="auto" w:fill="FFFFFF"/>
        <w:spacing w:before="245" w:beforeAutospacing="0" w:after="245" w:afterAutospacing="0" w:line="360" w:lineRule="auto"/>
        <w:jc w:val="right"/>
        <w:rPr>
          <w:rFonts w:hint="eastAsia"/>
          <w:color w:val="333333"/>
        </w:rPr>
      </w:pPr>
      <w:r w:rsidRPr="00BB3DE7">
        <w:rPr>
          <w:rFonts w:hint="eastAsia"/>
          <w:color w:val="333333"/>
        </w:rPr>
        <w:t xml:space="preserve">　　2022年11月25日</w:t>
      </w:r>
    </w:p>
    <w:p w:rsidR="00BB3DE7" w:rsidRPr="00BB3DE7" w:rsidRDefault="00BB3DE7" w:rsidP="00BB3DE7">
      <w:pPr>
        <w:pStyle w:val="a5"/>
        <w:shd w:val="clear" w:color="auto" w:fill="FFFFFF"/>
        <w:spacing w:before="245" w:beforeAutospacing="0" w:after="245" w:afterAutospacing="0" w:line="360" w:lineRule="auto"/>
        <w:rPr>
          <w:rFonts w:hint="eastAsia"/>
          <w:color w:val="333333"/>
        </w:rPr>
      </w:pPr>
      <w:r w:rsidRPr="00BB3DE7">
        <w:rPr>
          <w:rFonts w:hint="eastAsia"/>
          <w:color w:val="333333"/>
        </w:rPr>
        <w:t xml:space="preserve">　　（联系人：罗婉琳，联系电话：86339616）</w:t>
      </w:r>
    </w:p>
    <w:p w:rsidR="00BB3DE7" w:rsidRPr="00BB3DE7" w:rsidRDefault="00BB3DE7"/>
    <w:sectPr w:rsidR="00BB3DE7" w:rsidRPr="00BB3DE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72B3" w:rsidRDefault="008572B3" w:rsidP="00BB3DE7">
      <w:r>
        <w:separator/>
      </w:r>
    </w:p>
  </w:endnote>
  <w:endnote w:type="continuationSeparator" w:id="1">
    <w:p w:rsidR="008572B3" w:rsidRDefault="008572B3" w:rsidP="00BB3DE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72B3" w:rsidRDefault="008572B3" w:rsidP="00BB3DE7">
      <w:r>
        <w:separator/>
      </w:r>
    </w:p>
  </w:footnote>
  <w:footnote w:type="continuationSeparator" w:id="1">
    <w:p w:rsidR="008572B3" w:rsidRDefault="008572B3" w:rsidP="00BB3DE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B3DE7"/>
    <w:rsid w:val="008572B3"/>
    <w:rsid w:val="00BB3DE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B3DE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B3DE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B3DE7"/>
    <w:rPr>
      <w:sz w:val="18"/>
      <w:szCs w:val="18"/>
    </w:rPr>
  </w:style>
  <w:style w:type="paragraph" w:styleId="a4">
    <w:name w:val="footer"/>
    <w:basedOn w:val="a"/>
    <w:link w:val="Char0"/>
    <w:uiPriority w:val="99"/>
    <w:semiHidden/>
    <w:unhideWhenUsed/>
    <w:rsid w:val="00BB3DE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B3DE7"/>
    <w:rPr>
      <w:sz w:val="18"/>
      <w:szCs w:val="18"/>
    </w:rPr>
  </w:style>
  <w:style w:type="character" w:customStyle="1" w:styleId="1Char">
    <w:name w:val="标题 1 Char"/>
    <w:basedOn w:val="a0"/>
    <w:link w:val="1"/>
    <w:uiPriority w:val="9"/>
    <w:rsid w:val="00BB3DE7"/>
    <w:rPr>
      <w:rFonts w:ascii="宋体" w:eastAsia="宋体" w:hAnsi="宋体" w:cs="宋体"/>
      <w:b/>
      <w:bCs/>
      <w:kern w:val="36"/>
      <w:sz w:val="48"/>
      <w:szCs w:val="48"/>
    </w:rPr>
  </w:style>
  <w:style w:type="paragraph" w:styleId="a5">
    <w:name w:val="Normal (Web)"/>
    <w:basedOn w:val="a"/>
    <w:uiPriority w:val="99"/>
    <w:semiHidden/>
    <w:unhideWhenUsed/>
    <w:rsid w:val="00BB3DE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B3DE7"/>
    <w:rPr>
      <w:color w:val="0000FF"/>
      <w:u w:val="single"/>
    </w:rPr>
  </w:style>
</w:styles>
</file>

<file path=word/webSettings.xml><?xml version="1.0" encoding="utf-8"?>
<w:webSettings xmlns:r="http://schemas.openxmlformats.org/officeDocument/2006/relationships" xmlns:w="http://schemas.openxmlformats.org/wordprocessingml/2006/main">
  <w:divs>
    <w:div w:id="1444425282">
      <w:bodyDiv w:val="1"/>
      <w:marLeft w:val="0"/>
      <w:marRight w:val="0"/>
      <w:marTop w:val="0"/>
      <w:marBottom w:val="0"/>
      <w:divBdr>
        <w:top w:val="none" w:sz="0" w:space="0" w:color="auto"/>
        <w:left w:val="none" w:sz="0" w:space="0" w:color="auto"/>
        <w:bottom w:val="none" w:sz="0" w:space="0" w:color="auto"/>
        <w:right w:val="none" w:sz="0" w:space="0" w:color="auto"/>
      </w:divBdr>
    </w:div>
    <w:div w:id="2141457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02/302925/5460304.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02/302924/5460304.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216</Words>
  <Characters>1233</Characters>
  <Application>Microsoft Office Word</Application>
  <DocSecurity>0</DocSecurity>
  <Lines>10</Lines>
  <Paragraphs>2</Paragraphs>
  <ScaleCrop>false</ScaleCrop>
  <Company>Regaltec</Company>
  <LinksUpToDate>false</LinksUpToDate>
  <CharactersWithSpaces>1447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2022-12-01T01:14:00Z</dcterms:created>
  <dcterms:modified xsi:type="dcterms:W3CDTF">2022-12-01T01:15:00Z</dcterms:modified>
</cp:coreProperties>
</file>