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5284" w:rsidRPr="00635284" w:rsidRDefault="00635284" w:rsidP="00635284">
      <w:pPr>
        <w:widowControl/>
        <w:shd w:val="clear" w:color="auto" w:fill="FFFFFF"/>
        <w:spacing w:line="360" w:lineRule="auto"/>
        <w:jc w:val="center"/>
        <w:outlineLvl w:val="0"/>
        <w:rPr>
          <w:rFonts w:asciiTheme="minorEastAsia" w:hAnsiTheme="minorEastAsia" w:cs="宋体"/>
          <w:b/>
          <w:color w:val="0E59A4"/>
          <w:kern w:val="36"/>
          <w:sz w:val="36"/>
          <w:szCs w:val="36"/>
        </w:rPr>
      </w:pPr>
      <w:r w:rsidRPr="00635284">
        <w:rPr>
          <w:rFonts w:asciiTheme="minorEastAsia" w:hAnsiTheme="minorEastAsia" w:cs="宋体" w:hint="eastAsia"/>
          <w:b/>
          <w:color w:val="0E59A4"/>
          <w:kern w:val="36"/>
          <w:sz w:val="36"/>
          <w:szCs w:val="36"/>
        </w:rPr>
        <w:t>佛山市南海区住房城乡建设和水利局关于转发广州和深圳市装配式建筑系列培训课程的通知</w:t>
      </w:r>
    </w:p>
    <w:p w:rsidR="00000000" w:rsidRPr="00635284" w:rsidRDefault="00314729" w:rsidP="00635284">
      <w:pPr>
        <w:spacing w:line="360" w:lineRule="auto"/>
        <w:rPr>
          <w:rFonts w:asciiTheme="minorEastAsia" w:hAnsiTheme="minorEastAsia" w:hint="eastAsia"/>
          <w:sz w:val="24"/>
          <w:szCs w:val="24"/>
        </w:rPr>
      </w:pPr>
    </w:p>
    <w:p w:rsidR="00635284" w:rsidRP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635284">
        <w:rPr>
          <w:rFonts w:asciiTheme="minorEastAsia" w:eastAsiaTheme="minorEastAsia" w:hAnsiTheme="minorEastAsia" w:hint="eastAsia"/>
          <w:color w:val="333333"/>
        </w:rPr>
        <w:t>各镇人民政府、街道办事处，区国有资产监督管理局，各有关企业：</w:t>
      </w:r>
    </w:p>
    <w:p w:rsidR="00635284" w:rsidRP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35284">
        <w:rPr>
          <w:rFonts w:asciiTheme="minorEastAsia" w:eastAsiaTheme="minorEastAsia" w:hAnsiTheme="minorEastAsia" w:hint="eastAsia"/>
          <w:color w:val="333333"/>
        </w:rPr>
        <w:t xml:space="preserve">　　为推动装配式建筑发展，提升装配式建筑实施水平，广州和深圳市开展了装配式建筑系列线上培训课程（课程清单后均附有学习链接），现将《广东省住房和城乡建设厅关于转发广州和深圳市装配式建筑系列培训课程的通知》转发给你们，请在工作中结合实际学习借鉴。</w:t>
      </w:r>
    </w:p>
    <w:p w:rsidR="00635284" w:rsidRP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635284" w:rsidRP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635284">
          <w:rPr>
            <w:rStyle w:val="a6"/>
            <w:rFonts w:asciiTheme="minorEastAsia" w:eastAsiaTheme="minorEastAsia" w:hAnsiTheme="minorEastAsia" w:hint="eastAsia"/>
            <w:color w:val="333333"/>
          </w:rPr>
          <w:t>附件1：广东省住房和城乡建设厅关于转发广州和深圳市装配式建筑系列培训课程的通知.pdf</w:t>
        </w:r>
      </w:hyperlink>
    </w:p>
    <w:p w:rsidR="00635284" w:rsidRP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635284">
          <w:rPr>
            <w:rStyle w:val="a6"/>
            <w:rFonts w:asciiTheme="minorEastAsia" w:eastAsiaTheme="minorEastAsia" w:hAnsiTheme="minorEastAsia" w:hint="eastAsia"/>
            <w:color w:val="333333"/>
          </w:rPr>
          <w:t>附件2：广州市装配式建筑系列培训讲座课程清单.xlsx</w:t>
        </w:r>
      </w:hyperlink>
    </w:p>
    <w:p w:rsid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color w:val="333333"/>
        </w:rPr>
      </w:pPr>
      <w:hyperlink r:id="rId8" w:tgtFrame="_blank" w:history="1">
        <w:r w:rsidRPr="00635284">
          <w:rPr>
            <w:rStyle w:val="a6"/>
            <w:rFonts w:asciiTheme="minorEastAsia" w:eastAsiaTheme="minorEastAsia" w:hAnsiTheme="minorEastAsia" w:hint="eastAsia"/>
            <w:color w:val="333333"/>
          </w:rPr>
          <w:t>附件3：深圳市装配式建筑系列培训讲座课程清单.xlsx</w:t>
        </w:r>
      </w:hyperlink>
    </w:p>
    <w:p w:rsidR="00635284" w:rsidRPr="00635284" w:rsidRDefault="00635284" w:rsidP="0063528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635284" w:rsidRPr="00635284" w:rsidRDefault="00635284" w:rsidP="0063528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635284">
        <w:rPr>
          <w:rFonts w:asciiTheme="minorEastAsia" w:eastAsiaTheme="minorEastAsia" w:hAnsiTheme="minorEastAsia" w:hint="eastAsia"/>
          <w:color w:val="333333"/>
        </w:rPr>
        <w:t xml:space="preserve">　　佛山市南海区住房城乡建设和水利局</w:t>
      </w:r>
    </w:p>
    <w:p w:rsidR="00635284" w:rsidRPr="00635284" w:rsidRDefault="00635284" w:rsidP="0063528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635284">
        <w:rPr>
          <w:rFonts w:asciiTheme="minorEastAsia" w:eastAsiaTheme="minorEastAsia" w:hAnsiTheme="minorEastAsia" w:hint="eastAsia"/>
          <w:color w:val="333333"/>
        </w:rPr>
        <w:t xml:space="preserve">　　2023年1月10日</w:t>
      </w:r>
    </w:p>
    <w:p w:rsidR="00635284" w:rsidRDefault="00635284"/>
    <w:p w:rsidR="00635284" w:rsidRPr="00635284" w:rsidRDefault="00635284"/>
    <w:sectPr w:rsidR="00635284" w:rsidRPr="0063528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4729" w:rsidRDefault="00314729" w:rsidP="00635284">
      <w:r>
        <w:separator/>
      </w:r>
    </w:p>
  </w:endnote>
  <w:endnote w:type="continuationSeparator" w:id="1">
    <w:p w:rsidR="00314729" w:rsidRDefault="00314729" w:rsidP="0063528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4729" w:rsidRDefault="00314729" w:rsidP="00635284">
      <w:r>
        <w:separator/>
      </w:r>
    </w:p>
  </w:footnote>
  <w:footnote w:type="continuationSeparator" w:id="1">
    <w:p w:rsidR="00314729" w:rsidRDefault="00314729" w:rsidP="0063528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35284"/>
    <w:rsid w:val="00314729"/>
    <w:rsid w:val="006352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3528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3528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35284"/>
    <w:rPr>
      <w:sz w:val="18"/>
      <w:szCs w:val="18"/>
    </w:rPr>
  </w:style>
  <w:style w:type="paragraph" w:styleId="a4">
    <w:name w:val="footer"/>
    <w:basedOn w:val="a"/>
    <w:link w:val="Char0"/>
    <w:uiPriority w:val="99"/>
    <w:semiHidden/>
    <w:unhideWhenUsed/>
    <w:rsid w:val="0063528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35284"/>
    <w:rPr>
      <w:sz w:val="18"/>
      <w:szCs w:val="18"/>
    </w:rPr>
  </w:style>
  <w:style w:type="character" w:customStyle="1" w:styleId="1Char">
    <w:name w:val="标题 1 Char"/>
    <w:basedOn w:val="a0"/>
    <w:link w:val="1"/>
    <w:uiPriority w:val="9"/>
    <w:rsid w:val="00635284"/>
    <w:rPr>
      <w:rFonts w:ascii="宋体" w:eastAsia="宋体" w:hAnsi="宋体" w:cs="宋体"/>
      <w:b/>
      <w:bCs/>
      <w:kern w:val="36"/>
      <w:sz w:val="48"/>
      <w:szCs w:val="48"/>
    </w:rPr>
  </w:style>
  <w:style w:type="paragraph" w:styleId="a5">
    <w:name w:val="Normal (Web)"/>
    <w:basedOn w:val="a"/>
    <w:uiPriority w:val="99"/>
    <w:semiHidden/>
    <w:unhideWhenUsed/>
    <w:rsid w:val="0063528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35284"/>
    <w:rPr>
      <w:color w:val="0000FF"/>
      <w:u w:val="single"/>
    </w:rPr>
  </w:style>
</w:styles>
</file>

<file path=word/webSettings.xml><?xml version="1.0" encoding="utf-8"?>
<w:webSettings xmlns:r="http://schemas.openxmlformats.org/officeDocument/2006/relationships" xmlns:w="http://schemas.openxmlformats.org/wordprocessingml/2006/main">
  <w:divs>
    <w:div w:id="941760611">
      <w:bodyDiv w:val="1"/>
      <w:marLeft w:val="0"/>
      <w:marRight w:val="0"/>
      <w:marTop w:val="0"/>
      <w:marBottom w:val="0"/>
      <w:divBdr>
        <w:top w:val="none" w:sz="0" w:space="0" w:color="auto"/>
        <w:left w:val="none" w:sz="0" w:space="0" w:color="auto"/>
        <w:bottom w:val="none" w:sz="0" w:space="0" w:color="auto"/>
        <w:right w:val="none" w:sz="0" w:space="0" w:color="auto"/>
      </w:divBdr>
    </w:div>
    <w:div w:id="207319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10/310855/5513026.xlsx" TargetMode="External"/><Relationship Id="rId3" Type="http://schemas.openxmlformats.org/officeDocument/2006/relationships/webSettings" Target="webSettings.xml"/><Relationship Id="rId7" Type="http://schemas.openxmlformats.org/officeDocument/2006/relationships/hyperlink" Target="http://www.nanhai.gov.cn/attachment/0/310/310856/5513026.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0/310854/5513026.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89</Words>
  <Characters>511</Characters>
  <Application>Microsoft Office Word</Application>
  <DocSecurity>0</DocSecurity>
  <Lines>4</Lines>
  <Paragraphs>1</Paragraphs>
  <ScaleCrop>false</ScaleCrop>
  <Company>Regaltec</Company>
  <LinksUpToDate>false</LinksUpToDate>
  <CharactersWithSpaces>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2023-01-13T02:02:00Z</dcterms:created>
  <dcterms:modified xsi:type="dcterms:W3CDTF">2023-01-13T02:03:00Z</dcterms:modified>
</cp:coreProperties>
</file>