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5A68" w:rsidRPr="007D5A68" w:rsidRDefault="007D5A68" w:rsidP="007D5A68">
      <w:pPr>
        <w:widowControl/>
        <w:shd w:val="clear" w:color="auto" w:fill="FFFFFF"/>
        <w:spacing w:line="360" w:lineRule="auto"/>
        <w:jc w:val="center"/>
        <w:outlineLvl w:val="0"/>
        <w:rPr>
          <w:rFonts w:asciiTheme="minorEastAsia" w:hAnsiTheme="minorEastAsia" w:cs="宋体"/>
          <w:b/>
          <w:color w:val="0E59A4"/>
          <w:kern w:val="36"/>
          <w:sz w:val="36"/>
          <w:szCs w:val="36"/>
        </w:rPr>
      </w:pPr>
      <w:r w:rsidRPr="007D5A68">
        <w:rPr>
          <w:rFonts w:asciiTheme="minorEastAsia" w:hAnsiTheme="minorEastAsia" w:cs="宋体" w:hint="eastAsia"/>
          <w:b/>
          <w:color w:val="0E59A4"/>
          <w:kern w:val="36"/>
          <w:sz w:val="36"/>
          <w:szCs w:val="36"/>
        </w:rPr>
        <w:t>佛山市南海区住房城乡建设和水利局关于开展2023年度上半年预拌混凝土、预拌砂浆生产企业综合性检查的通知</w:t>
      </w:r>
    </w:p>
    <w:p w:rsidR="00000000" w:rsidRPr="007D5A68" w:rsidRDefault="00431401" w:rsidP="007D5A68">
      <w:pPr>
        <w:spacing w:line="360" w:lineRule="auto"/>
        <w:rPr>
          <w:rFonts w:asciiTheme="minorEastAsia" w:hAnsiTheme="minorEastAsia"/>
          <w:sz w:val="24"/>
          <w:szCs w:val="24"/>
        </w:rPr>
      </w:pPr>
    </w:p>
    <w:p w:rsidR="007D5A68" w:rsidRPr="007D5A68" w:rsidRDefault="007D5A68" w:rsidP="007D5A68">
      <w:pPr>
        <w:pStyle w:val="a5"/>
        <w:shd w:val="clear" w:color="auto" w:fill="FFFFFF"/>
        <w:spacing w:before="251" w:beforeAutospacing="0" w:after="251" w:afterAutospacing="0" w:line="360" w:lineRule="auto"/>
        <w:rPr>
          <w:rFonts w:asciiTheme="minorEastAsia" w:eastAsiaTheme="minorEastAsia" w:hAnsiTheme="minorEastAsia"/>
          <w:color w:val="333333"/>
        </w:rPr>
      </w:pPr>
      <w:r w:rsidRPr="007D5A68">
        <w:rPr>
          <w:rFonts w:asciiTheme="minorEastAsia" w:eastAsiaTheme="minorEastAsia" w:hAnsiTheme="minorEastAsia" w:hint="eastAsia"/>
          <w:color w:val="333333"/>
        </w:rPr>
        <w:t>各预拌混凝土、预拌砂浆生产企业：</w:t>
      </w:r>
    </w:p>
    <w:p w:rsidR="007D5A68" w:rsidRPr="007D5A68" w:rsidRDefault="007D5A68" w:rsidP="007D5A68">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D5A68">
        <w:rPr>
          <w:rFonts w:asciiTheme="minorEastAsia" w:eastAsiaTheme="minorEastAsia" w:hAnsiTheme="minorEastAsia" w:hint="eastAsia"/>
          <w:color w:val="333333"/>
        </w:rPr>
        <w:t xml:space="preserve">　　根据《佛山市住房和城乡建设局预拌混凝土质量管理办法》（佛建函〔2019〕81号）等文件规定，为加强南海区建设工程质量监管，规范预拌混凝土、预拌砂浆生产企业质量安全管理，我局决定开展2023年度上半年预拌混凝土、预拌砂浆生产企业综合性检查。现将有关事项通知如下：</w:t>
      </w:r>
    </w:p>
    <w:p w:rsidR="007D5A68" w:rsidRPr="007D5A68" w:rsidRDefault="007D5A68" w:rsidP="007D5A68">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D5A68">
        <w:rPr>
          <w:rFonts w:asciiTheme="minorEastAsia" w:eastAsiaTheme="minorEastAsia" w:hAnsiTheme="minorEastAsia" w:hint="eastAsia"/>
          <w:color w:val="333333"/>
        </w:rPr>
        <w:t xml:space="preserve">　　一、检查范围</w:t>
      </w:r>
    </w:p>
    <w:p w:rsidR="007D5A68" w:rsidRPr="007D5A68" w:rsidRDefault="007D5A68" w:rsidP="007D5A68">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D5A68">
        <w:rPr>
          <w:rFonts w:asciiTheme="minorEastAsia" w:eastAsiaTheme="minorEastAsia" w:hAnsiTheme="minorEastAsia" w:hint="eastAsia"/>
          <w:color w:val="333333"/>
        </w:rPr>
        <w:t xml:space="preserve">　　我区内在产预拌混凝土（取得预拌混凝土专业承包资质且办理佛山市建筑行业诚信登记）和预拌砂浆生产企业（取得广东省预拌砂浆生产企业备案凭证且办理佛山市建筑行业诚信登记）。</w:t>
      </w:r>
    </w:p>
    <w:p w:rsidR="007D5A68" w:rsidRPr="007D5A68" w:rsidRDefault="007D5A68" w:rsidP="007D5A68">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D5A68">
        <w:rPr>
          <w:rFonts w:asciiTheme="minorEastAsia" w:eastAsiaTheme="minorEastAsia" w:hAnsiTheme="minorEastAsia" w:hint="eastAsia"/>
          <w:color w:val="333333"/>
        </w:rPr>
        <w:t xml:space="preserve">　　二、检查依据和内容</w:t>
      </w:r>
    </w:p>
    <w:p w:rsidR="007D5A68" w:rsidRPr="007D5A68" w:rsidRDefault="007D5A68" w:rsidP="007D5A68">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D5A68">
        <w:rPr>
          <w:rStyle w:val="a6"/>
          <w:rFonts w:asciiTheme="minorEastAsia" w:eastAsiaTheme="minorEastAsia" w:hAnsiTheme="minorEastAsia" w:hint="eastAsia"/>
          <w:color w:val="333333"/>
        </w:rPr>
        <w:t xml:space="preserve">　　（一）检查依据</w:t>
      </w:r>
    </w:p>
    <w:p w:rsidR="007D5A68" w:rsidRPr="007D5A68" w:rsidRDefault="007D5A68" w:rsidP="007D5A68">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D5A68">
        <w:rPr>
          <w:rFonts w:asciiTheme="minorEastAsia" w:eastAsiaTheme="minorEastAsia" w:hAnsiTheme="minorEastAsia" w:hint="eastAsia"/>
          <w:color w:val="333333"/>
        </w:rPr>
        <w:t xml:space="preserve">　　《建筑业企业资质标准》（建市〔2014〕159）、《预拌砂浆、混凝土及制品企业试验室管理规范》（DBJ15-104-2015）、《预拌砂浆生产与应用技术管理规程》（DBJ15-111-2016）、《预拌混凝土企业安全生产规范》（JC/T2533-2019）、《建筑施工机械与设备混凝土搅拌站(楼)》（GB/T10171-2016）、《钢筒仓技术规范》（GB50884-2013)及相关技术标准、规范、规程和有关管理文件等。</w:t>
      </w:r>
    </w:p>
    <w:p w:rsidR="007D5A68" w:rsidRPr="007D5A68" w:rsidRDefault="007D5A68" w:rsidP="007D5A68">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D5A68">
        <w:rPr>
          <w:rStyle w:val="a6"/>
          <w:rFonts w:asciiTheme="minorEastAsia" w:eastAsiaTheme="minorEastAsia" w:hAnsiTheme="minorEastAsia" w:hint="eastAsia"/>
          <w:color w:val="333333"/>
        </w:rPr>
        <w:t xml:space="preserve">　　（二）检查内容</w:t>
      </w:r>
    </w:p>
    <w:p w:rsidR="007D5A68" w:rsidRPr="007D5A68" w:rsidRDefault="007D5A68" w:rsidP="007D5A68">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D5A68">
        <w:rPr>
          <w:rFonts w:asciiTheme="minorEastAsia" w:eastAsiaTheme="minorEastAsia" w:hAnsiTheme="minorEastAsia" w:hint="eastAsia"/>
          <w:color w:val="333333"/>
        </w:rPr>
        <w:t xml:space="preserve">　　1.质量检查主要内容包括：资质管理；设备配置及管理；人员到岗履职情况、实操及试配能力；质量管理；检验参数及送检频率；生产用砂及海砂的使用情况；预拌混凝土（砂浆）合同管理情况；信息化管理等（详见附件1）。</w:t>
      </w:r>
    </w:p>
    <w:p w:rsidR="007D5A68" w:rsidRPr="007D5A68" w:rsidRDefault="007D5A68" w:rsidP="007D5A68">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D5A68">
        <w:rPr>
          <w:rFonts w:asciiTheme="minorEastAsia" w:eastAsiaTheme="minorEastAsia" w:hAnsiTheme="minorEastAsia" w:hint="eastAsia"/>
          <w:color w:val="333333"/>
        </w:rPr>
        <w:lastRenderedPageBreak/>
        <w:t xml:space="preserve">　　2.安全检查主要内容包括：安全管理机构和职责；安全生产投入；培训救援；安全生产管理制度；生产设备及安全设施；消防及用电安全；有限空间；工艺安全操作；车辆超限超载；环境文明生产等（详见附件2）。</w:t>
      </w:r>
    </w:p>
    <w:p w:rsidR="007D5A68" w:rsidRPr="007D5A68" w:rsidRDefault="007D5A68" w:rsidP="007D5A68">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D5A68">
        <w:rPr>
          <w:rFonts w:asciiTheme="minorEastAsia" w:eastAsiaTheme="minorEastAsia" w:hAnsiTheme="minorEastAsia" w:hint="eastAsia"/>
          <w:color w:val="333333"/>
        </w:rPr>
        <w:t xml:space="preserve">　　3.重点检查2022年度下半年我局检查发现存在的问题整改闭合情况。</w:t>
      </w:r>
    </w:p>
    <w:p w:rsidR="007D5A68" w:rsidRPr="007D5A68" w:rsidRDefault="007D5A68" w:rsidP="007D5A68">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D5A68">
        <w:rPr>
          <w:rFonts w:asciiTheme="minorEastAsia" w:eastAsiaTheme="minorEastAsia" w:hAnsiTheme="minorEastAsia" w:hint="eastAsia"/>
          <w:color w:val="333333"/>
        </w:rPr>
        <w:t xml:space="preserve">　　三、检查安排</w:t>
      </w:r>
    </w:p>
    <w:p w:rsidR="007D5A68" w:rsidRPr="007D5A68" w:rsidRDefault="007D5A68" w:rsidP="007D5A68">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D5A68">
        <w:rPr>
          <w:rFonts w:asciiTheme="minorEastAsia" w:eastAsiaTheme="minorEastAsia" w:hAnsiTheme="minorEastAsia" w:hint="eastAsia"/>
          <w:color w:val="333333"/>
        </w:rPr>
        <w:t xml:space="preserve">　　本次检查分为企业自查自纠和我局组织检查两个阶段。</w:t>
      </w:r>
    </w:p>
    <w:p w:rsidR="007D5A68" w:rsidRPr="007D5A68" w:rsidRDefault="007D5A68" w:rsidP="007D5A68">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D5A68">
        <w:rPr>
          <w:rStyle w:val="a6"/>
          <w:rFonts w:asciiTheme="minorEastAsia" w:eastAsiaTheme="minorEastAsia" w:hAnsiTheme="minorEastAsia" w:hint="eastAsia"/>
          <w:color w:val="333333"/>
        </w:rPr>
        <w:t xml:space="preserve">　　（一）企业自查自纠阶段（从通知发出之日起至5月15日）</w:t>
      </w:r>
    </w:p>
    <w:p w:rsidR="007D5A68" w:rsidRPr="007D5A68" w:rsidRDefault="007D5A68" w:rsidP="007D5A68">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D5A68">
        <w:rPr>
          <w:rFonts w:asciiTheme="minorEastAsia" w:eastAsiaTheme="minorEastAsia" w:hAnsiTheme="minorEastAsia" w:hint="eastAsia"/>
          <w:color w:val="333333"/>
        </w:rPr>
        <w:t xml:space="preserve">　　各生产企业对照检查内容组织自查自纠，对检查发现的问题，应采取有效措施，落实整改，并形成书面材料在检查时向检查组汇报。</w:t>
      </w:r>
    </w:p>
    <w:p w:rsidR="007D5A68" w:rsidRPr="007D5A68" w:rsidRDefault="007D5A68" w:rsidP="007D5A68">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D5A68">
        <w:rPr>
          <w:rStyle w:val="a6"/>
          <w:rFonts w:asciiTheme="minorEastAsia" w:eastAsiaTheme="minorEastAsia" w:hAnsiTheme="minorEastAsia" w:hint="eastAsia"/>
          <w:color w:val="333333"/>
        </w:rPr>
        <w:t xml:space="preserve">　　（二）监管检查阶段（从5月16日至6月底）</w:t>
      </w:r>
    </w:p>
    <w:p w:rsidR="007D5A68" w:rsidRPr="007D5A68" w:rsidRDefault="007D5A68" w:rsidP="007D5A68">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D5A68">
        <w:rPr>
          <w:rFonts w:asciiTheme="minorEastAsia" w:eastAsiaTheme="minorEastAsia" w:hAnsiTheme="minorEastAsia" w:hint="eastAsia"/>
          <w:color w:val="333333"/>
        </w:rPr>
        <w:t xml:space="preserve">　　我局联合区质监站和检测站对区内所有在产的预拌混凝土、预拌砂浆生产企业进行综合性检查。</w:t>
      </w:r>
    </w:p>
    <w:p w:rsidR="007D5A68" w:rsidRPr="007D5A68" w:rsidRDefault="007D5A68" w:rsidP="007D5A68">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D5A68">
        <w:rPr>
          <w:rFonts w:asciiTheme="minorEastAsia" w:eastAsiaTheme="minorEastAsia" w:hAnsiTheme="minorEastAsia" w:hint="eastAsia"/>
          <w:color w:val="333333"/>
        </w:rPr>
        <w:t xml:space="preserve">　　四、检查工作要求</w:t>
      </w:r>
    </w:p>
    <w:p w:rsidR="007D5A68" w:rsidRPr="007D5A68" w:rsidRDefault="007D5A68" w:rsidP="007D5A68">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D5A68">
        <w:rPr>
          <w:rFonts w:asciiTheme="minorEastAsia" w:eastAsiaTheme="minorEastAsia" w:hAnsiTheme="minorEastAsia" w:hint="eastAsia"/>
          <w:color w:val="333333"/>
        </w:rPr>
        <w:t xml:space="preserve">　　（一）各预拌混凝土、预拌砂浆生产企业应高度重视本次检查，组织开展自查自纠工作，对检查发现的问题。应采取具体有效措施，认真落实整改。同时，检查当天将自查自纠情况向检查组汇报。</w:t>
      </w:r>
    </w:p>
    <w:p w:rsidR="007D5A68" w:rsidRPr="007D5A68" w:rsidRDefault="007D5A68" w:rsidP="007D5A68">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D5A68">
        <w:rPr>
          <w:rFonts w:asciiTheme="minorEastAsia" w:eastAsiaTheme="minorEastAsia" w:hAnsiTheme="minorEastAsia" w:hint="eastAsia"/>
          <w:color w:val="333333"/>
        </w:rPr>
        <w:t xml:space="preserve">　　（二）我局将对本次检查结果进行通报，对检查发现综合管理较好的企业，进行通报表扬和诚信加分；对检查发现存在管理混乱、问题较多的企业，尤其2022年度下半年我局检查发现存在问题整改不到位的企业，由检查组发出整改文书责令限期改正或停产整顿，并依据《佛山市住房和城乡建设管理局建筑行业诚信管理办法》进行诚信扣分。</w:t>
      </w:r>
    </w:p>
    <w:p w:rsidR="007D5A68" w:rsidRPr="007D5A68" w:rsidRDefault="007D5A68" w:rsidP="007D5A68">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D5A68">
        <w:rPr>
          <w:rFonts w:asciiTheme="minorEastAsia" w:eastAsiaTheme="minorEastAsia" w:hAnsiTheme="minorEastAsia" w:hint="eastAsia"/>
          <w:color w:val="333333"/>
        </w:rPr>
        <w:t> </w:t>
      </w:r>
    </w:p>
    <w:p w:rsidR="007D5A68" w:rsidRPr="007D5A68" w:rsidRDefault="007D5A68" w:rsidP="007D5A68">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6" w:tgtFrame="_blank" w:history="1">
        <w:r w:rsidRPr="007D5A68">
          <w:rPr>
            <w:rStyle w:val="a7"/>
            <w:rFonts w:asciiTheme="minorEastAsia" w:eastAsiaTheme="minorEastAsia" w:hAnsiTheme="minorEastAsia" w:hint="eastAsia"/>
            <w:color w:val="333333"/>
          </w:rPr>
          <w:t>附件1：预拌商品混凝土（砂浆）企业质量检查表.doc</w:t>
        </w:r>
      </w:hyperlink>
    </w:p>
    <w:p w:rsidR="007D5A68" w:rsidRPr="007D5A68" w:rsidRDefault="007D5A68" w:rsidP="007D5A68">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7" w:tgtFrame="_blank" w:history="1">
        <w:r w:rsidRPr="007D5A68">
          <w:rPr>
            <w:rStyle w:val="a7"/>
            <w:rFonts w:asciiTheme="minorEastAsia" w:eastAsiaTheme="minorEastAsia" w:hAnsiTheme="minorEastAsia" w:hint="eastAsia"/>
            <w:color w:val="333333"/>
          </w:rPr>
          <w:t>附件2：预拌商品混凝土（砂浆）企业安全生产检查表.docx</w:t>
        </w:r>
      </w:hyperlink>
    </w:p>
    <w:p w:rsidR="007D5A68" w:rsidRPr="007D5A68" w:rsidRDefault="007D5A68" w:rsidP="007D5A68">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7D5A68" w:rsidRPr="007D5A68" w:rsidRDefault="007D5A68" w:rsidP="007D5A68">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D5A68">
        <w:rPr>
          <w:rFonts w:asciiTheme="minorEastAsia" w:eastAsiaTheme="minorEastAsia" w:hAnsiTheme="minorEastAsia" w:hint="eastAsia"/>
          <w:color w:val="333333"/>
        </w:rPr>
        <w:t> </w:t>
      </w:r>
    </w:p>
    <w:p w:rsidR="007D5A68" w:rsidRPr="007D5A68" w:rsidRDefault="007D5A68" w:rsidP="007D5A68">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7D5A68">
        <w:rPr>
          <w:rFonts w:asciiTheme="minorEastAsia" w:eastAsiaTheme="minorEastAsia" w:hAnsiTheme="minorEastAsia" w:hint="eastAsia"/>
          <w:color w:val="333333"/>
        </w:rPr>
        <w:t xml:space="preserve">　　佛山市南海区住房城乡建设和水利局</w:t>
      </w:r>
    </w:p>
    <w:p w:rsidR="007D5A68" w:rsidRPr="007D5A68" w:rsidRDefault="007D5A68" w:rsidP="007D5A68">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7D5A68">
        <w:rPr>
          <w:rFonts w:asciiTheme="minorEastAsia" w:eastAsiaTheme="minorEastAsia" w:hAnsiTheme="minorEastAsia" w:hint="eastAsia"/>
          <w:color w:val="333333"/>
        </w:rPr>
        <w:t xml:space="preserve">　　2023年4月24日</w:t>
      </w:r>
    </w:p>
    <w:p w:rsidR="007D5A68" w:rsidRPr="007D5A68" w:rsidRDefault="007D5A68"/>
    <w:sectPr w:rsidR="007D5A68" w:rsidRPr="007D5A6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31401" w:rsidRDefault="00431401" w:rsidP="007D5A68">
      <w:r>
        <w:separator/>
      </w:r>
    </w:p>
  </w:endnote>
  <w:endnote w:type="continuationSeparator" w:id="1">
    <w:p w:rsidR="00431401" w:rsidRDefault="00431401" w:rsidP="007D5A6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31401" w:rsidRDefault="00431401" w:rsidP="007D5A68">
      <w:r>
        <w:separator/>
      </w:r>
    </w:p>
  </w:footnote>
  <w:footnote w:type="continuationSeparator" w:id="1">
    <w:p w:rsidR="00431401" w:rsidRDefault="00431401" w:rsidP="007D5A6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D5A68"/>
    <w:rsid w:val="00431401"/>
    <w:rsid w:val="007D5A6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7D5A68"/>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D5A6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D5A68"/>
    <w:rPr>
      <w:sz w:val="18"/>
      <w:szCs w:val="18"/>
    </w:rPr>
  </w:style>
  <w:style w:type="paragraph" w:styleId="a4">
    <w:name w:val="footer"/>
    <w:basedOn w:val="a"/>
    <w:link w:val="Char0"/>
    <w:uiPriority w:val="99"/>
    <w:semiHidden/>
    <w:unhideWhenUsed/>
    <w:rsid w:val="007D5A68"/>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D5A68"/>
    <w:rPr>
      <w:sz w:val="18"/>
      <w:szCs w:val="18"/>
    </w:rPr>
  </w:style>
  <w:style w:type="character" w:customStyle="1" w:styleId="1Char">
    <w:name w:val="标题 1 Char"/>
    <w:basedOn w:val="a0"/>
    <w:link w:val="1"/>
    <w:uiPriority w:val="9"/>
    <w:rsid w:val="007D5A68"/>
    <w:rPr>
      <w:rFonts w:ascii="宋体" w:eastAsia="宋体" w:hAnsi="宋体" w:cs="宋体"/>
      <w:b/>
      <w:bCs/>
      <w:kern w:val="36"/>
      <w:sz w:val="48"/>
      <w:szCs w:val="48"/>
    </w:rPr>
  </w:style>
  <w:style w:type="paragraph" w:styleId="a5">
    <w:name w:val="Normal (Web)"/>
    <w:basedOn w:val="a"/>
    <w:uiPriority w:val="99"/>
    <w:semiHidden/>
    <w:unhideWhenUsed/>
    <w:rsid w:val="007D5A68"/>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7D5A68"/>
    <w:rPr>
      <w:b/>
      <w:bCs/>
    </w:rPr>
  </w:style>
  <w:style w:type="character" w:styleId="a7">
    <w:name w:val="Hyperlink"/>
    <w:basedOn w:val="a0"/>
    <w:uiPriority w:val="99"/>
    <w:semiHidden/>
    <w:unhideWhenUsed/>
    <w:rsid w:val="007D5A68"/>
    <w:rPr>
      <w:color w:val="0000FF"/>
      <w:u w:val="single"/>
    </w:rPr>
  </w:style>
</w:styles>
</file>

<file path=word/webSettings.xml><?xml version="1.0" encoding="utf-8"?>
<w:webSettings xmlns:r="http://schemas.openxmlformats.org/officeDocument/2006/relationships" xmlns:w="http://schemas.openxmlformats.org/wordprocessingml/2006/main">
  <w:divs>
    <w:div w:id="631374404">
      <w:bodyDiv w:val="1"/>
      <w:marLeft w:val="0"/>
      <w:marRight w:val="0"/>
      <w:marTop w:val="0"/>
      <w:marBottom w:val="0"/>
      <w:divBdr>
        <w:top w:val="none" w:sz="0" w:space="0" w:color="auto"/>
        <w:left w:val="none" w:sz="0" w:space="0" w:color="auto"/>
        <w:bottom w:val="none" w:sz="0" w:space="0" w:color="auto"/>
        <w:right w:val="none" w:sz="0" w:space="0" w:color="auto"/>
      </w:divBdr>
    </w:div>
    <w:div w:id="972909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328/328889/5593500.docx"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28/328888/5593500.doc"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224</Words>
  <Characters>1283</Characters>
  <Application>Microsoft Office Word</Application>
  <DocSecurity>0</DocSecurity>
  <Lines>10</Lines>
  <Paragraphs>3</Paragraphs>
  <ScaleCrop>false</ScaleCrop>
  <Company>Regaltec</Company>
  <LinksUpToDate>false</LinksUpToDate>
  <CharactersWithSpaces>1504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2023-04-26T02:12:00Z</dcterms:created>
  <dcterms:modified xsi:type="dcterms:W3CDTF">2023-04-26T02:13:00Z</dcterms:modified>
</cp:coreProperties>
</file>