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2A42" w:rsidRPr="00422A42" w:rsidRDefault="00422A42" w:rsidP="00422A42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422A42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佛山市南海区住房城乡建设和水利局关于举办《佛山市南海区房屋建筑工程设计常见问题汇编》解读系列培训班的通知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各镇（街道）城建和水利办公室、区建筑工程质量监督站，各设计、施工图审查及有关单位：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为构建房屋建筑工程设计质量常见问题防治长效机制，我局组织行业专家编制了《佛山市南海区房屋建筑工程设计常见问题汇编》（以下简称“《常见问题汇编》”，详见附件1）。为帮助企业在设计审图过程中避免出现一些常见设计质量问题，提高我区施工图设计水平，促进建筑业高质量发展，我局决定于2023年11月下旬起，举办《常见问题汇编》解读系列培训班。现将有关事宜通知如下：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一、组织单位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主办单位：佛山市南海区住房城乡建设和水利局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承办单位：佛山市南海区工程勘察设计咨询协会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二、培训时间、地点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b/>
          <w:bCs/>
          <w:color w:val="333333"/>
          <w:kern w:val="0"/>
          <w:sz w:val="24"/>
          <w:szCs w:val="24"/>
        </w:rPr>
        <w:t xml:space="preserve">　　（一）时间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2023年11月29日-12月27日（具体时间见培训课程安排）。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b/>
          <w:bCs/>
          <w:color w:val="333333"/>
          <w:kern w:val="0"/>
          <w:sz w:val="24"/>
          <w:szCs w:val="24"/>
        </w:rPr>
        <w:t xml:space="preserve">　　（二）地点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佛山市金禧国际大酒店，具体会议室由承办单位安排。导航请搜索“佛山市金禧国际大酒店”，具体详见附件2。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lastRenderedPageBreak/>
        <w:t xml:space="preserve">　　三、培训对象及相关要求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（一）培训对象：各镇（街道）城建和水利办公室、区质监站业务骨干；设计、审图等行业从业人员；南海区工程勘察设计行业专家库专家。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（二）本次培训课程为条文解读，为确保培训到位，请在南海区内承接设计审图业务的企业，每期派出相关专业至少2人参加培训。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四、培训内容</w:t>
      </w:r>
    </w:p>
    <w:p w:rsidR="00422A42" w:rsidRDefault="00422A42" w:rsidP="00422A42">
      <w:pPr>
        <w:widowControl/>
        <w:shd w:val="clear" w:color="auto" w:fill="FFFFFF"/>
        <w:spacing w:before="450" w:after="450" w:line="360" w:lineRule="auto"/>
        <w:ind w:firstLine="480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系列培训班共开展5期5节课程，由《常见问题汇编》各专业的编写组长对文件逐条解读，包括常见问题的原因分析及处理措施，具体培训课程如下：</w:t>
      </w:r>
    </w:p>
    <w:tbl>
      <w:tblPr>
        <w:tblW w:w="857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280"/>
        <w:gridCol w:w="2750"/>
        <w:gridCol w:w="2053"/>
        <w:gridCol w:w="1491"/>
      </w:tblGrid>
      <w:tr w:rsidR="00422A42" w:rsidRPr="00422A42" w:rsidTr="00422A42">
        <w:tc>
          <w:tcPr>
            <w:tcW w:w="85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培训课程表</w:t>
            </w:r>
          </w:p>
        </w:tc>
      </w:tr>
      <w:tr w:rsidR="00422A42" w:rsidRPr="00422A42" w:rsidTr="00422A42">
        <w:tc>
          <w:tcPr>
            <w:tcW w:w="2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b/>
                <w:bCs/>
                <w:color w:val="333333"/>
                <w:kern w:val="0"/>
                <w:sz w:val="24"/>
                <w:szCs w:val="24"/>
              </w:rPr>
              <w:t>期数</w:t>
            </w:r>
          </w:p>
        </w:tc>
        <w:tc>
          <w:tcPr>
            <w:tcW w:w="27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b/>
                <w:bCs/>
                <w:color w:val="333333"/>
                <w:kern w:val="0"/>
                <w:sz w:val="24"/>
                <w:szCs w:val="24"/>
              </w:rPr>
              <w:t>培训时间</w:t>
            </w:r>
          </w:p>
        </w:tc>
        <w:tc>
          <w:tcPr>
            <w:tcW w:w="20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b/>
                <w:bCs/>
                <w:color w:val="333333"/>
                <w:kern w:val="0"/>
                <w:sz w:val="24"/>
                <w:szCs w:val="24"/>
              </w:rPr>
              <w:t>课程内容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b/>
                <w:bCs/>
                <w:color w:val="333333"/>
                <w:kern w:val="0"/>
                <w:sz w:val="24"/>
                <w:szCs w:val="24"/>
              </w:rPr>
              <w:t>培训讲师</w:t>
            </w:r>
          </w:p>
        </w:tc>
      </w:tr>
      <w:tr w:rsidR="00422A42" w:rsidRPr="00422A42" w:rsidTr="00422A42">
        <w:tc>
          <w:tcPr>
            <w:tcW w:w="2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第一期</w:t>
            </w:r>
          </w:p>
        </w:tc>
        <w:tc>
          <w:tcPr>
            <w:tcW w:w="27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11月29日</w:t>
            </w:r>
          </w:p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下午2时30分开始</w:t>
            </w:r>
          </w:p>
        </w:tc>
        <w:tc>
          <w:tcPr>
            <w:tcW w:w="20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《佛山市南海区房屋建筑工程设计常见问题汇编》-建筑专业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孙卫无</w:t>
            </w:r>
          </w:p>
        </w:tc>
      </w:tr>
      <w:tr w:rsidR="00422A42" w:rsidRPr="00422A42" w:rsidTr="00422A42">
        <w:tc>
          <w:tcPr>
            <w:tcW w:w="2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第二期</w:t>
            </w:r>
          </w:p>
        </w:tc>
        <w:tc>
          <w:tcPr>
            <w:tcW w:w="27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12月6日</w:t>
            </w:r>
          </w:p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下午2时30分开始</w:t>
            </w:r>
          </w:p>
        </w:tc>
        <w:tc>
          <w:tcPr>
            <w:tcW w:w="20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《佛山市南海区房屋建筑工程设计常见问题汇编》-电气专业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田俊莉</w:t>
            </w:r>
          </w:p>
        </w:tc>
      </w:tr>
      <w:tr w:rsidR="00422A42" w:rsidRPr="00422A42" w:rsidTr="00422A42">
        <w:tc>
          <w:tcPr>
            <w:tcW w:w="2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第三期</w:t>
            </w:r>
          </w:p>
        </w:tc>
        <w:tc>
          <w:tcPr>
            <w:tcW w:w="27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12月13日</w:t>
            </w:r>
          </w:p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下午2时30分开始</w:t>
            </w:r>
          </w:p>
        </w:tc>
        <w:tc>
          <w:tcPr>
            <w:tcW w:w="20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《佛山市南海区房屋建筑工程设计常见问题汇编》-结构专业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吴育红</w:t>
            </w:r>
          </w:p>
        </w:tc>
      </w:tr>
      <w:tr w:rsidR="00422A42" w:rsidRPr="00422A42" w:rsidTr="00422A42">
        <w:tc>
          <w:tcPr>
            <w:tcW w:w="2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第四期</w:t>
            </w:r>
          </w:p>
        </w:tc>
        <w:tc>
          <w:tcPr>
            <w:tcW w:w="27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12月20日</w:t>
            </w:r>
          </w:p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下午2时30分开始</w:t>
            </w:r>
          </w:p>
        </w:tc>
        <w:tc>
          <w:tcPr>
            <w:tcW w:w="20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《佛山市南海区房屋建筑工程设计常见问题汇编》-暖通专业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米艳</w:t>
            </w:r>
          </w:p>
        </w:tc>
      </w:tr>
      <w:tr w:rsidR="00422A42" w:rsidRPr="00422A42" w:rsidTr="00422A42">
        <w:tc>
          <w:tcPr>
            <w:tcW w:w="2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第五期</w:t>
            </w:r>
          </w:p>
        </w:tc>
        <w:tc>
          <w:tcPr>
            <w:tcW w:w="27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12月27日</w:t>
            </w:r>
          </w:p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下午2时30分开始</w:t>
            </w:r>
          </w:p>
        </w:tc>
        <w:tc>
          <w:tcPr>
            <w:tcW w:w="20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《佛山市南海区房屋建筑工程设计常见问题汇编》-给排水专业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  <w:hideMark/>
          </w:tcPr>
          <w:p w:rsidR="00422A42" w:rsidRPr="00422A42" w:rsidRDefault="00422A42" w:rsidP="00422A42">
            <w:pPr>
              <w:widowControl/>
              <w:spacing w:before="450" w:after="450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422A42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杨毓民</w:t>
            </w:r>
          </w:p>
        </w:tc>
      </w:tr>
    </w:tbl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5位主讲人具体简介详见附件3。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五、其它事项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（一）请各相关单位组织技术人员积极参加本次培训活动，于2023年11月28日上午下班前扫描小程序码报名（附件4）。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（二）本次培训免费。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 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hyperlink r:id="rId6" w:tgtFrame="_blank" w:history="1">
        <w:r w:rsidRPr="00422A42">
          <w:rPr>
            <w:rFonts w:asciiTheme="minorEastAsia" w:hAnsiTheme="minorEastAsia" w:cs="宋体" w:hint="eastAsia"/>
            <w:color w:val="333333"/>
            <w:kern w:val="0"/>
            <w:sz w:val="24"/>
            <w:szCs w:val="24"/>
          </w:rPr>
          <w:t>附件1：佛山市南海区房屋建筑工程设计常见问题汇编.pdf</w:t>
        </w:r>
      </w:hyperlink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hyperlink r:id="rId7" w:tgtFrame="_blank" w:history="1">
        <w:r w:rsidRPr="00422A42">
          <w:rPr>
            <w:rFonts w:asciiTheme="minorEastAsia" w:hAnsiTheme="minorEastAsia" w:cs="宋体" w:hint="eastAsia"/>
            <w:color w:val="333333"/>
            <w:kern w:val="0"/>
            <w:sz w:val="24"/>
            <w:szCs w:val="24"/>
          </w:rPr>
          <w:t>附件2：培训位置图.doc</w:t>
        </w:r>
      </w:hyperlink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hyperlink r:id="rId8" w:tgtFrame="_blank" w:history="1">
        <w:r w:rsidRPr="00422A42">
          <w:rPr>
            <w:rFonts w:asciiTheme="minorEastAsia" w:hAnsiTheme="minorEastAsia" w:cs="宋体" w:hint="eastAsia"/>
            <w:color w:val="333333"/>
            <w:kern w:val="0"/>
            <w:sz w:val="24"/>
            <w:szCs w:val="24"/>
          </w:rPr>
          <w:t>附件3：培训讲师简介.doc</w:t>
        </w:r>
      </w:hyperlink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hyperlink r:id="rId9" w:tgtFrame="_blank" w:history="1">
        <w:r w:rsidRPr="00422A42">
          <w:rPr>
            <w:rFonts w:asciiTheme="minorEastAsia" w:hAnsiTheme="minorEastAsia" w:cs="宋体" w:hint="eastAsia"/>
            <w:color w:val="333333"/>
            <w:kern w:val="0"/>
            <w:sz w:val="24"/>
            <w:szCs w:val="24"/>
          </w:rPr>
          <w:t>附件4：报名小程序码.doc</w:t>
        </w:r>
      </w:hyperlink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 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righ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佛山市南海区住房城乡建设和水利局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righ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2023年11月27日</w:t>
      </w:r>
    </w:p>
    <w:p w:rsidR="00422A42" w:rsidRPr="00422A42" w:rsidRDefault="00422A42" w:rsidP="00422A42">
      <w:pPr>
        <w:widowControl/>
        <w:shd w:val="clear" w:color="auto" w:fill="FFFFFF"/>
        <w:spacing w:before="450" w:after="450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422A42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（区住建水利局联系人：张志明，联系电话：86286071；区工程勘察设计咨询协会联系人：姚明欣，联系电话：86291060）</w:t>
      </w:r>
    </w:p>
    <w:p w:rsidR="00EA3CA8" w:rsidRPr="00422A42" w:rsidRDefault="00EA3CA8" w:rsidP="00422A42">
      <w:pPr>
        <w:spacing w:line="360" w:lineRule="auto"/>
      </w:pPr>
    </w:p>
    <w:sectPr w:rsidR="00EA3CA8" w:rsidRPr="00422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3CA8" w:rsidRDefault="00EA3CA8" w:rsidP="00422A42">
      <w:r>
        <w:separator/>
      </w:r>
    </w:p>
  </w:endnote>
  <w:endnote w:type="continuationSeparator" w:id="1">
    <w:p w:rsidR="00EA3CA8" w:rsidRDefault="00EA3CA8" w:rsidP="00422A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3CA8" w:rsidRDefault="00EA3CA8" w:rsidP="00422A42">
      <w:r>
        <w:separator/>
      </w:r>
    </w:p>
  </w:footnote>
  <w:footnote w:type="continuationSeparator" w:id="1">
    <w:p w:rsidR="00EA3CA8" w:rsidRDefault="00EA3CA8" w:rsidP="00422A4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22A42"/>
    <w:rsid w:val="00422A42"/>
    <w:rsid w:val="00EA3C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422A42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22A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22A4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22A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22A42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422A42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unhideWhenUsed/>
    <w:rsid w:val="00422A4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422A42"/>
    <w:rPr>
      <w:b/>
      <w:bCs/>
    </w:rPr>
  </w:style>
  <w:style w:type="character" w:styleId="a7">
    <w:name w:val="Hyperlink"/>
    <w:basedOn w:val="a0"/>
    <w:uiPriority w:val="99"/>
    <w:semiHidden/>
    <w:unhideWhenUsed/>
    <w:rsid w:val="00422A4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030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1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nhai.gov.cn/attachment/0/369/369749/5844505.doc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369/369748/5844505.do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369/369747/5844505.pdf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://www.nanhai.gov.cn/attachment/0/369/369750/5844505.doc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237</Words>
  <Characters>1354</Characters>
  <Application>Microsoft Office Word</Application>
  <DocSecurity>0</DocSecurity>
  <Lines>11</Lines>
  <Paragraphs>3</Paragraphs>
  <ScaleCrop>false</ScaleCrop>
  <Company>Regaltec</Company>
  <LinksUpToDate>false</LinksUpToDate>
  <CharactersWithSpaces>1588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2023-12-04T03:26:00Z</dcterms:created>
  <dcterms:modified xsi:type="dcterms:W3CDTF">2023-12-04T03:29:00Z</dcterms:modified>
</cp:coreProperties>
</file>