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F55" w:rsidRPr="00795F55" w:rsidRDefault="00795F55" w:rsidP="00795F55">
      <w:pPr>
        <w:widowControl/>
        <w:shd w:val="clear" w:color="auto" w:fill="FFFFFF"/>
        <w:spacing w:line="756" w:lineRule="atLeast"/>
        <w:jc w:val="center"/>
        <w:outlineLvl w:val="0"/>
        <w:rPr>
          <w:rFonts w:asciiTheme="minorEastAsia" w:hAnsiTheme="minorEastAsia" w:cs="宋体"/>
          <w:b/>
          <w:color w:val="0E59A4"/>
          <w:kern w:val="36"/>
          <w:sz w:val="32"/>
          <w:szCs w:val="32"/>
        </w:rPr>
      </w:pPr>
      <w:r w:rsidRPr="00795F55">
        <w:rPr>
          <w:rFonts w:asciiTheme="minorEastAsia" w:hAnsiTheme="minorEastAsia" w:cs="宋体" w:hint="eastAsia"/>
          <w:b/>
          <w:color w:val="0E59A4"/>
          <w:kern w:val="36"/>
          <w:sz w:val="32"/>
          <w:szCs w:val="32"/>
        </w:rPr>
        <w:t>佛山市南海区住房城乡建设和水利局关于做好2024年元旦春节前后全区房屋市政工程安全生产工作的通知</w:t>
      </w:r>
    </w:p>
    <w:p w:rsidR="00000000" w:rsidRPr="00795F55" w:rsidRDefault="00795F55">
      <w:pPr>
        <w:rPr>
          <w:rFonts w:asciiTheme="minorEastAsia" w:hAnsiTheme="minorEastAsia" w:hint="eastAsia"/>
          <w:sz w:val="28"/>
          <w:szCs w:val="28"/>
        </w:rPr>
      </w:pPr>
      <w:r w:rsidRPr="00795F55">
        <w:rPr>
          <w:rFonts w:asciiTheme="minorEastAsia" w:hAnsiTheme="minorEastAsia" w:hint="eastAsia"/>
          <w:sz w:val="28"/>
          <w:szCs w:val="28"/>
        </w:rPr>
        <w:t xml:space="preserve"> </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color w:val="333333"/>
          <w:sz w:val="28"/>
          <w:szCs w:val="28"/>
        </w:rPr>
      </w:pPr>
      <w:r w:rsidRPr="00795F55">
        <w:rPr>
          <w:rFonts w:asciiTheme="minorEastAsia" w:eastAsiaTheme="minorEastAsia" w:hAnsiTheme="minorEastAsia" w:hint="eastAsia"/>
          <w:color w:val="333333"/>
          <w:sz w:val="28"/>
          <w:szCs w:val="28"/>
        </w:rPr>
        <w:t>各镇（街道）城建和水利办公室，区建筑工程施工安全监督站，各建设、施工、监理企业，各有关单位：</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元旦春节即将来临，当前是生产经营活动的黄金期、安全风险的叠加期、事故灾害的多发期，抢进度、赶工期、超强度、超负荷运营等问题时有发生，为认真贯彻落实上级关于安全生产工作重要部署，确保我区岁末年初期间房屋市政工程安全生产形势稳定，创造平安、祥和的节日环境，现就有关事项通知如下：</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一、严格压实安全生产责任</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全区所有在建房屋市政工程各方责任主体要清醒认识当前的安全生产形势，切实增强政治敏锐性，牢固树立底线思维，红线意识，坚持“两个至上”，全面落实企业安全生产主体责任，切实加强施工现场安全管理。</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各镇（街道）建办及区监督站要坚持严格落实监管责任，强化风险隐患排查治理，发现违规违法行为要加大惩处力度，全力推动全区建筑施工安全高质量发展，确保当前和春节期间全区住建领域安全生产形势稳定。</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lastRenderedPageBreak/>
        <w:t xml:space="preserve">　　二、继续施工工地严格做到“提级管控”</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各镇（街道）城建办及区监督站要全面摸清春节期间在建项目开工停工情况，指导、督促施工企业在节假日期间坚持做到“危大工程非必要不施工、施工必报备、管控必提级”。春节期间继续施工工地要严格执行项目负责人现场带班制度。企业负责人或分管安全的负责人要带班值守并对施工现场进行巡查，项目负责人在施工时段全天候在岗指挥，专职安全员和监理单位旁站人员必须在现场进行巡视检查。严禁抢工期、赶进度，杜绝违章指挥、违章作业和冒险蛮干。春节期间确需继续施工工地必须提前书面报告工程安全监督机构。各镇（街道）城建办及区监督站在1月26日下午下班前报送《春节期间继续施工的在建房屋市政工程项目清单（包括供排水项目）》（详见附件1）至我局质安股。</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三、严格做好停工前后安全隐患排查</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一）落实停工前自查自纠。计划在春节期间停工的工地应进行一次全面的施工现场安全隐患排查，并建立安全隐患台账，落实整改闭环。深入排查整治建筑起重机械、深基坑、高支模、外脚手架等安全风险隐患。按照《建筑起重机械安全监督管理规定》等规定要求，塔机应收回变幅小车，保持吊臂自由旋转状态，施工升降机、吊篮应停至设备首层，节后复工前应对起重设备进行一次全面检查和维修保养。另外，各在建工程责任单位落实好春节期间值班值守制度和应急处置方案。</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二）重视节后复（开）工检查。在复（开）工前，施工企业和项目部必须对所有施工从业人员开展针对性的安全生产教育，重点加强对新进工人和转岗人员的教育培训，上岗前按工种和施工特点必须进行安全交底并做好记录。在建工程节后复工前，各施工企业和监理单位必须对施工现场进行全面的安全检查，符合安全生产条件的，由项目总监签署复工令，方可复（开）工。</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四、做好低温天气应对措施</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近日我区受寒潮影响气温寒冷，请各房屋市政工程人员注意做好防寒保暖措施，遇有大风、大雾等极端恶劣天气，须立即停止室外和夜间施工作业。另外应正确使用取暖设备，工地宿舍内一律禁止违规使用大功率电器，禁止使用煤火炉或者炭火盆等，以免引起火灾和一氧化碳中毒。</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五、加强冬春季节火灾防控工作</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各房屋市政工程责任单位一是要加强现场管理，严格落实动火审批制度，确保电工、电焊工等特种作业人员持证上岗，施工现场临时用电要规范管理，杜绝线路私拉乱接现象。二是施工区、生活区、办公区应设置必要的安全警示标识和消防疏散通道，配备足够的灭火器材及消防水源。三是修订完善灭火和应急疏散预案（预案模板详见附件2），健全完善火灾事故处置组织架构，积极开展灭火和应急疏散演练。</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hyperlink r:id="rId6" w:tgtFrame="_blank" w:history="1">
        <w:r w:rsidRPr="00795F55">
          <w:rPr>
            <w:rStyle w:val="a6"/>
            <w:rFonts w:asciiTheme="minorEastAsia" w:eastAsiaTheme="minorEastAsia" w:hAnsiTheme="minorEastAsia" w:hint="eastAsia"/>
            <w:color w:val="333333"/>
            <w:sz w:val="28"/>
            <w:szCs w:val="28"/>
          </w:rPr>
          <w:t>附件1：春节期间继续施工的在建房屋市政工程项目清单.xlsx</w:t>
        </w:r>
      </w:hyperlink>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hyperlink r:id="rId7" w:tgtFrame="_blank" w:history="1">
        <w:r w:rsidRPr="00795F55">
          <w:rPr>
            <w:rStyle w:val="a6"/>
            <w:rFonts w:asciiTheme="minorEastAsia" w:eastAsiaTheme="minorEastAsia" w:hAnsiTheme="minorEastAsia" w:hint="eastAsia"/>
            <w:color w:val="333333"/>
            <w:sz w:val="28"/>
            <w:szCs w:val="28"/>
          </w:rPr>
          <w:t>附件2：企事业单位灭火及应急疏散预案参考模板.docx</w:t>
        </w:r>
      </w:hyperlink>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w:t>
      </w:r>
    </w:p>
    <w:p w:rsidR="00795F55" w:rsidRPr="00795F55" w:rsidRDefault="00795F55" w:rsidP="00795F55">
      <w:pPr>
        <w:pStyle w:val="a5"/>
        <w:shd w:val="clear" w:color="auto" w:fill="FFFFFF"/>
        <w:spacing w:before="322" w:beforeAutospacing="0" w:after="322" w:afterAutospacing="0"/>
        <w:jc w:val="right"/>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佛山市南海区住房城乡建设和水利局</w:t>
      </w:r>
    </w:p>
    <w:p w:rsidR="00795F55" w:rsidRPr="00795F55" w:rsidRDefault="00795F55" w:rsidP="00795F55">
      <w:pPr>
        <w:pStyle w:val="a5"/>
        <w:shd w:val="clear" w:color="auto" w:fill="FFFFFF"/>
        <w:spacing w:before="322" w:beforeAutospacing="0" w:after="322" w:afterAutospacing="0"/>
        <w:jc w:val="right"/>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2023年12月28日</w:t>
      </w:r>
    </w:p>
    <w:p w:rsidR="00795F55" w:rsidRPr="00795F55" w:rsidRDefault="00795F55" w:rsidP="00795F55">
      <w:pPr>
        <w:pStyle w:val="a5"/>
        <w:shd w:val="clear" w:color="auto" w:fill="FFFFFF"/>
        <w:spacing w:before="322" w:beforeAutospacing="0" w:after="322" w:afterAutospacing="0"/>
        <w:rPr>
          <w:rFonts w:asciiTheme="minorEastAsia" w:eastAsiaTheme="minorEastAsia" w:hAnsiTheme="minorEastAsia" w:hint="eastAsia"/>
          <w:color w:val="333333"/>
          <w:sz w:val="28"/>
          <w:szCs w:val="28"/>
        </w:rPr>
      </w:pPr>
      <w:r w:rsidRPr="00795F55">
        <w:rPr>
          <w:rFonts w:asciiTheme="minorEastAsia" w:eastAsiaTheme="minorEastAsia" w:hAnsiTheme="minorEastAsia" w:hint="eastAsia"/>
          <w:color w:val="333333"/>
          <w:sz w:val="28"/>
          <w:szCs w:val="28"/>
        </w:rPr>
        <w:t xml:space="preserve">　　（联系人：李伟煊，联系电话：86339642）</w:t>
      </w:r>
    </w:p>
    <w:p w:rsidR="00795F55" w:rsidRDefault="00795F55"/>
    <w:sectPr w:rsidR="00795F5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4064" w:rsidRDefault="00AF4064" w:rsidP="00795F55">
      <w:r>
        <w:separator/>
      </w:r>
    </w:p>
  </w:endnote>
  <w:endnote w:type="continuationSeparator" w:id="1">
    <w:p w:rsidR="00AF4064" w:rsidRDefault="00AF4064" w:rsidP="00795F5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4064" w:rsidRDefault="00AF4064" w:rsidP="00795F55">
      <w:r>
        <w:separator/>
      </w:r>
    </w:p>
  </w:footnote>
  <w:footnote w:type="continuationSeparator" w:id="1">
    <w:p w:rsidR="00AF4064" w:rsidRDefault="00AF4064" w:rsidP="00795F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95F55"/>
    <w:rsid w:val="00795F55"/>
    <w:rsid w:val="00AF40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95F5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95F5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95F55"/>
    <w:rPr>
      <w:sz w:val="18"/>
      <w:szCs w:val="18"/>
    </w:rPr>
  </w:style>
  <w:style w:type="paragraph" w:styleId="a4">
    <w:name w:val="footer"/>
    <w:basedOn w:val="a"/>
    <w:link w:val="Char0"/>
    <w:uiPriority w:val="99"/>
    <w:semiHidden/>
    <w:unhideWhenUsed/>
    <w:rsid w:val="00795F5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95F55"/>
    <w:rPr>
      <w:sz w:val="18"/>
      <w:szCs w:val="18"/>
    </w:rPr>
  </w:style>
  <w:style w:type="character" w:customStyle="1" w:styleId="1Char">
    <w:name w:val="标题 1 Char"/>
    <w:basedOn w:val="a0"/>
    <w:link w:val="1"/>
    <w:uiPriority w:val="9"/>
    <w:rsid w:val="00795F55"/>
    <w:rPr>
      <w:rFonts w:ascii="宋体" w:eastAsia="宋体" w:hAnsi="宋体" w:cs="宋体"/>
      <w:b/>
      <w:bCs/>
      <w:kern w:val="36"/>
      <w:sz w:val="48"/>
      <w:szCs w:val="48"/>
    </w:rPr>
  </w:style>
  <w:style w:type="paragraph" w:styleId="a5">
    <w:name w:val="Normal (Web)"/>
    <w:basedOn w:val="a"/>
    <w:uiPriority w:val="99"/>
    <w:semiHidden/>
    <w:unhideWhenUsed/>
    <w:rsid w:val="00795F5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95F55"/>
    <w:rPr>
      <w:color w:val="0000FF"/>
      <w:u w:val="single"/>
    </w:rPr>
  </w:style>
</w:styles>
</file>

<file path=word/webSettings.xml><?xml version="1.0" encoding="utf-8"?>
<w:webSettings xmlns:r="http://schemas.openxmlformats.org/officeDocument/2006/relationships" xmlns:w="http://schemas.openxmlformats.org/wordprocessingml/2006/main">
  <w:divs>
    <w:div w:id="751051406">
      <w:bodyDiv w:val="1"/>
      <w:marLeft w:val="0"/>
      <w:marRight w:val="0"/>
      <w:marTop w:val="0"/>
      <w:marBottom w:val="0"/>
      <w:divBdr>
        <w:top w:val="none" w:sz="0" w:space="0" w:color="auto"/>
        <w:left w:val="none" w:sz="0" w:space="0" w:color="auto"/>
        <w:bottom w:val="none" w:sz="0" w:space="0" w:color="auto"/>
        <w:right w:val="none" w:sz="0" w:space="0" w:color="auto"/>
      </w:divBdr>
    </w:div>
    <w:div w:id="156036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76/376346/5870706.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6/376345/5870706.xls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272</Words>
  <Characters>1557</Characters>
  <Application>Microsoft Office Word</Application>
  <DocSecurity>0</DocSecurity>
  <Lines>12</Lines>
  <Paragraphs>3</Paragraphs>
  <ScaleCrop>false</ScaleCrop>
  <Company>Regaltec</Company>
  <LinksUpToDate>false</LinksUpToDate>
  <CharactersWithSpaces>1826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2024-01-02T02:11:00Z</dcterms:created>
  <dcterms:modified xsi:type="dcterms:W3CDTF">2024-01-02T02:12:00Z</dcterms:modified>
</cp:coreProperties>
</file>