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CAD" w:rsidRPr="00726CAD" w:rsidRDefault="00726CAD" w:rsidP="00726CAD">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726CAD">
        <w:rPr>
          <w:rFonts w:ascii="微软雅黑" w:eastAsia="微软雅黑" w:hAnsi="微软雅黑" w:cs="宋体" w:hint="eastAsia"/>
          <w:b/>
          <w:color w:val="0E59A4"/>
          <w:kern w:val="36"/>
          <w:sz w:val="30"/>
          <w:szCs w:val="30"/>
        </w:rPr>
        <w:t>佛山市南海区住房城乡建设和水利局关于举办2023年度建筑行业职称申报指导培训班（第二场）的通知</w:t>
      </w:r>
    </w:p>
    <w:p w:rsidR="00000000" w:rsidRPr="00726CAD" w:rsidRDefault="00D0520B" w:rsidP="00726CAD">
      <w:pPr>
        <w:spacing w:line="360" w:lineRule="auto"/>
        <w:rPr>
          <w:rFonts w:hint="eastAsia"/>
          <w:sz w:val="24"/>
          <w:szCs w:val="24"/>
        </w:rPr>
      </w:pPr>
    </w:p>
    <w:p w:rsidR="00726CAD" w:rsidRPr="00726CAD" w:rsidRDefault="00726CAD" w:rsidP="00726CAD">
      <w:pPr>
        <w:pStyle w:val="a5"/>
        <w:shd w:val="clear" w:color="auto" w:fill="FFFFFF"/>
        <w:spacing w:before="281" w:beforeAutospacing="0" w:after="281" w:afterAutospacing="0" w:line="360" w:lineRule="auto"/>
        <w:rPr>
          <w:color w:val="333333"/>
        </w:rPr>
      </w:pPr>
      <w:r w:rsidRPr="00726CAD">
        <w:rPr>
          <w:rFonts w:hint="eastAsia"/>
          <w:color w:val="333333"/>
        </w:rPr>
        <w:t>区内各建设、监理、施工单位，各工程质量检测机构、各混凝土（砂浆）搅拌站，各有关单位：</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为了让相关企业从事人事行政和专业技术工作的人员更多地了解和掌握现阶段职称申报的条件、政策、程序及技巧，提高职称评审通过率，根据《佛山市南海区人力资源和社会保障局关于开展企业职称评审和职业技能培训政策宣讲会的通知》要求，我局将联合区人社局举办职称申报指导培训班，具体事项通知如下：</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一、组织单位</w:t>
      </w:r>
    </w:p>
    <w:p w:rsidR="00726CAD" w:rsidRPr="00726CAD" w:rsidRDefault="00726CAD" w:rsidP="00726CAD">
      <w:pPr>
        <w:pStyle w:val="a5"/>
        <w:shd w:val="clear" w:color="auto" w:fill="FFFFFF"/>
        <w:spacing w:before="281" w:beforeAutospacing="0" w:after="281" w:afterAutospacing="0" w:line="360" w:lineRule="auto"/>
        <w:rPr>
          <w:color w:val="333333"/>
        </w:rPr>
      </w:pPr>
      <w:r w:rsidRPr="00726CAD">
        <w:rPr>
          <w:rFonts w:hint="eastAsia"/>
          <w:color w:val="333333"/>
        </w:rPr>
        <w:t xml:space="preserve">　　主办单位：佛山市南海区住房城乡建设和水利局</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佛山市南海区人力资源和社会保障局</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协办单位：佛山市南海区建筑业协会</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二、培训时间</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2024年3月6日（14:00签到，14:30上课）。</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三、培训地点</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佛山市南海区住房城乡建设和水利局305会议室（桂城街道天佑三路1号）。</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四、参加人员</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注册地在南海区的各有关单位从事人事行政和今年拟申报人员。</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五、培训内容</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lastRenderedPageBreak/>
        <w:t xml:space="preserve">　　现阶段初、中级职称申报的条件、政策、程序、技巧，以及如何填写申报表格和专业技术工作报告等。</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六、主讲人</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南海区人社局专技科、南海区评审专家库专家。</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七、其它事项</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（一）本次培训所有人员均免费参加。</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（二）请区建筑业协会通知相关企业报名参加，并做好会务工作。</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（三）请参加培训的人员于2024年3月5日下午下班前扫小程序码（详见附件1）报名。</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（四）现场无预留停车位，可自费停附近的百合村小区或绿色出行（详见附件2）。</w:t>
      </w:r>
    </w:p>
    <w:p w:rsidR="00726CAD" w:rsidRPr="00726CAD" w:rsidRDefault="00726CAD" w:rsidP="00726CAD">
      <w:pPr>
        <w:pStyle w:val="a5"/>
        <w:shd w:val="clear" w:color="auto" w:fill="FFFFFF"/>
        <w:spacing w:before="281" w:beforeAutospacing="0" w:after="281" w:afterAutospacing="0" w:line="360" w:lineRule="auto"/>
        <w:rPr>
          <w:rFonts w:ascii="微软雅黑" w:eastAsia="微软雅黑" w:hAnsi="微软雅黑" w:hint="eastAsia"/>
          <w:color w:val="333333"/>
        </w:rPr>
      </w:pPr>
      <w:r w:rsidRPr="00726CAD">
        <w:rPr>
          <w:rFonts w:ascii="微软雅黑" w:eastAsia="微软雅黑" w:hAnsi="微软雅黑" w:hint="eastAsia"/>
          <w:color w:val="333333"/>
        </w:rPr>
        <w:t> </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附件：1.报名小程序码</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2.培训位置图及停车场指引</w:t>
      </w:r>
    </w:p>
    <w:p w:rsidR="00726CAD" w:rsidRPr="00726CAD" w:rsidRDefault="00726CAD" w:rsidP="00726CAD">
      <w:pPr>
        <w:pStyle w:val="a5"/>
        <w:shd w:val="clear" w:color="auto" w:fill="FFFFFF"/>
        <w:spacing w:before="281" w:beforeAutospacing="0" w:after="281" w:afterAutospacing="0" w:line="360" w:lineRule="auto"/>
        <w:rPr>
          <w:rFonts w:ascii="微软雅黑" w:eastAsia="微软雅黑" w:hAnsi="微软雅黑" w:hint="eastAsia"/>
          <w:color w:val="333333"/>
        </w:rPr>
      </w:pPr>
      <w:r w:rsidRPr="00726CAD">
        <w:rPr>
          <w:rFonts w:ascii="微软雅黑" w:eastAsia="微软雅黑" w:hAnsi="微软雅黑" w:hint="eastAsia"/>
          <w:color w:val="333333"/>
        </w:rPr>
        <w:t> </w:t>
      </w:r>
    </w:p>
    <w:p w:rsidR="00726CAD" w:rsidRPr="00726CAD" w:rsidRDefault="00726CAD" w:rsidP="00726CAD">
      <w:pPr>
        <w:pStyle w:val="a5"/>
        <w:shd w:val="clear" w:color="auto" w:fill="FFFFFF"/>
        <w:spacing w:before="281" w:beforeAutospacing="0" w:after="281" w:afterAutospacing="0" w:line="360" w:lineRule="auto"/>
        <w:jc w:val="right"/>
        <w:rPr>
          <w:rFonts w:hint="eastAsia"/>
          <w:color w:val="333333"/>
        </w:rPr>
      </w:pPr>
      <w:r w:rsidRPr="00726CAD">
        <w:rPr>
          <w:rFonts w:hint="eastAsia"/>
          <w:color w:val="333333"/>
        </w:rPr>
        <w:t xml:space="preserve">　　佛山市南海区住房城乡建设和水利局</w:t>
      </w:r>
    </w:p>
    <w:p w:rsidR="00726CAD" w:rsidRPr="00726CAD" w:rsidRDefault="00726CAD" w:rsidP="00726CAD">
      <w:pPr>
        <w:pStyle w:val="a5"/>
        <w:shd w:val="clear" w:color="auto" w:fill="FFFFFF"/>
        <w:spacing w:before="281" w:beforeAutospacing="0" w:after="281" w:afterAutospacing="0" w:line="360" w:lineRule="auto"/>
        <w:jc w:val="right"/>
        <w:rPr>
          <w:rFonts w:hint="eastAsia"/>
          <w:color w:val="333333"/>
        </w:rPr>
      </w:pPr>
      <w:r w:rsidRPr="00726CAD">
        <w:rPr>
          <w:rFonts w:hint="eastAsia"/>
          <w:color w:val="333333"/>
        </w:rPr>
        <w:t xml:space="preserve">　　2024年3月5日</w:t>
      </w:r>
    </w:p>
    <w:p w:rsidR="00726CAD" w:rsidRPr="00726CAD" w:rsidRDefault="00726CAD" w:rsidP="00726CAD">
      <w:pPr>
        <w:pStyle w:val="a5"/>
        <w:shd w:val="clear" w:color="auto" w:fill="FFFFFF"/>
        <w:spacing w:before="281" w:beforeAutospacing="0" w:after="281" w:afterAutospacing="0" w:line="360" w:lineRule="auto"/>
        <w:rPr>
          <w:rFonts w:hint="eastAsia"/>
          <w:color w:val="333333"/>
        </w:rPr>
      </w:pPr>
      <w:r w:rsidRPr="00726CAD">
        <w:rPr>
          <w:rFonts w:hint="eastAsia"/>
          <w:color w:val="333333"/>
        </w:rPr>
        <w:t xml:space="preserve">　　（联系人：张工，联系电话：86286071）</w:t>
      </w:r>
    </w:p>
    <w:p w:rsidR="00726CAD" w:rsidRPr="00726CAD" w:rsidRDefault="00726CAD" w:rsidP="00726CAD">
      <w:pPr>
        <w:pStyle w:val="a5"/>
        <w:shd w:val="clear" w:color="auto" w:fill="FFFFFF"/>
        <w:spacing w:before="281" w:beforeAutospacing="0" w:after="281" w:afterAutospacing="0" w:line="360" w:lineRule="auto"/>
        <w:rPr>
          <w:rFonts w:ascii="微软雅黑" w:eastAsia="微软雅黑" w:hAnsi="微软雅黑" w:hint="eastAsia"/>
          <w:color w:val="333333"/>
        </w:rPr>
      </w:pPr>
      <w:r w:rsidRPr="00726CAD">
        <w:rPr>
          <w:rFonts w:ascii="微软雅黑" w:eastAsia="微软雅黑" w:hAnsi="微软雅黑" w:hint="eastAsia"/>
          <w:color w:val="333333"/>
        </w:rPr>
        <w:t> </w:t>
      </w:r>
    </w:p>
    <w:p w:rsidR="00726CAD" w:rsidRDefault="00726CAD" w:rsidP="00726CAD">
      <w:pPr>
        <w:pStyle w:val="a5"/>
        <w:shd w:val="clear" w:color="auto" w:fill="FFFFFF"/>
        <w:spacing w:before="281" w:beforeAutospacing="0" w:after="281" w:afterAutospacing="0" w:line="360" w:lineRule="auto"/>
        <w:ind w:firstLine="465"/>
        <w:rPr>
          <w:color w:val="333333"/>
        </w:rPr>
      </w:pPr>
      <w:r w:rsidRPr="00726CAD">
        <w:rPr>
          <w:rFonts w:hint="eastAsia"/>
          <w:color w:val="333333"/>
        </w:rPr>
        <w:t>附件1</w:t>
      </w:r>
    </w:p>
    <w:p w:rsidR="00726CAD" w:rsidRPr="00726CAD" w:rsidRDefault="00726CAD" w:rsidP="00726CAD">
      <w:pPr>
        <w:pStyle w:val="a5"/>
        <w:shd w:val="clear" w:color="auto" w:fill="FFFFFF"/>
        <w:spacing w:before="281" w:beforeAutospacing="0" w:after="281" w:afterAutospacing="0" w:line="360" w:lineRule="auto"/>
        <w:ind w:firstLine="465"/>
        <w:rPr>
          <w:rFonts w:hint="eastAsia"/>
          <w:color w:val="333333"/>
        </w:rPr>
      </w:pPr>
    </w:p>
    <w:p w:rsidR="00726CAD" w:rsidRDefault="00726CAD" w:rsidP="00726CAD">
      <w:pPr>
        <w:spacing w:line="360" w:lineRule="auto"/>
        <w:rPr>
          <w:color w:val="333333"/>
          <w:sz w:val="24"/>
          <w:szCs w:val="24"/>
          <w:shd w:val="clear" w:color="auto" w:fill="FFFFFF"/>
        </w:rPr>
      </w:pPr>
      <w:r w:rsidRPr="00726CAD">
        <w:rPr>
          <w:noProof/>
          <w:sz w:val="24"/>
          <w:szCs w:val="24"/>
        </w:rPr>
        <w:drawing>
          <wp:inline distT="0" distB="0" distL="0" distR="0">
            <wp:extent cx="4234077" cy="4892633"/>
            <wp:effectExtent l="1905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4235898" cy="4894737"/>
                    </a:xfrm>
                    <a:prstGeom prst="rect">
                      <a:avLst/>
                    </a:prstGeom>
                    <a:noFill/>
                    <a:ln w="9525">
                      <a:noFill/>
                      <a:miter lim="800000"/>
                      <a:headEnd/>
                      <a:tailEnd/>
                    </a:ln>
                  </pic:spPr>
                </pic:pic>
              </a:graphicData>
            </a:graphic>
          </wp:inline>
        </w:drawing>
      </w: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color w:val="333333"/>
          <w:sz w:val="24"/>
          <w:szCs w:val="24"/>
          <w:shd w:val="clear" w:color="auto" w:fill="FFFFFF"/>
        </w:rPr>
      </w:pPr>
      <w:r w:rsidRPr="00726CAD">
        <w:rPr>
          <w:rFonts w:hint="eastAsia"/>
          <w:color w:val="333333"/>
          <w:sz w:val="24"/>
          <w:szCs w:val="24"/>
          <w:shd w:val="clear" w:color="auto" w:fill="FFFFFF"/>
        </w:rPr>
        <w:t>附件</w:t>
      </w:r>
      <w:r w:rsidRPr="00726CAD">
        <w:rPr>
          <w:rFonts w:hint="eastAsia"/>
          <w:color w:val="333333"/>
          <w:sz w:val="24"/>
          <w:szCs w:val="24"/>
          <w:shd w:val="clear" w:color="auto" w:fill="FFFFFF"/>
        </w:rPr>
        <w:t>2</w:t>
      </w:r>
    </w:p>
    <w:p w:rsidR="00726CAD" w:rsidRDefault="00726CAD" w:rsidP="00726CAD">
      <w:pPr>
        <w:spacing w:line="360" w:lineRule="auto"/>
        <w:rPr>
          <w:color w:val="333333"/>
          <w:sz w:val="24"/>
          <w:szCs w:val="24"/>
          <w:shd w:val="clear" w:color="auto" w:fill="FFFFFF"/>
        </w:rPr>
      </w:pPr>
    </w:p>
    <w:p w:rsidR="00726CAD" w:rsidRDefault="00726CAD" w:rsidP="00726CAD">
      <w:pPr>
        <w:spacing w:line="360" w:lineRule="auto"/>
        <w:rPr>
          <w:sz w:val="24"/>
          <w:szCs w:val="24"/>
        </w:rPr>
      </w:pPr>
      <w:r w:rsidRPr="00726CAD">
        <w:rPr>
          <w:rFonts w:hint="eastAsia"/>
          <w:noProof/>
          <w:color w:val="333333"/>
          <w:sz w:val="24"/>
          <w:szCs w:val="24"/>
          <w:shd w:val="clear" w:color="auto" w:fill="FFFFFF"/>
        </w:rPr>
        <w:drawing>
          <wp:inline distT="0" distB="0" distL="0" distR="0">
            <wp:extent cx="5274310" cy="5405267"/>
            <wp:effectExtent l="1905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5274310" cy="5405267"/>
                    </a:xfrm>
                    <a:prstGeom prst="rect">
                      <a:avLst/>
                    </a:prstGeom>
                    <a:noFill/>
                    <a:ln w="9525">
                      <a:noFill/>
                      <a:miter lim="800000"/>
                      <a:headEnd/>
                      <a:tailEnd/>
                    </a:ln>
                  </pic:spPr>
                </pic:pic>
              </a:graphicData>
            </a:graphic>
          </wp:inline>
        </w:drawing>
      </w: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Default="00A917DE" w:rsidP="00726CAD">
      <w:pPr>
        <w:spacing w:line="360" w:lineRule="auto"/>
        <w:rPr>
          <w:sz w:val="24"/>
          <w:szCs w:val="24"/>
        </w:rPr>
      </w:pPr>
    </w:p>
    <w:p w:rsidR="00A917DE" w:rsidRPr="00726CAD" w:rsidRDefault="00A917DE" w:rsidP="00726CAD">
      <w:pPr>
        <w:spacing w:line="360" w:lineRule="auto"/>
        <w:rPr>
          <w:sz w:val="24"/>
          <w:szCs w:val="24"/>
        </w:rPr>
      </w:pPr>
    </w:p>
    <w:sectPr w:rsidR="00A917DE" w:rsidRPr="00726CA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520B" w:rsidRDefault="00D0520B" w:rsidP="00726CAD">
      <w:r>
        <w:separator/>
      </w:r>
    </w:p>
  </w:endnote>
  <w:endnote w:type="continuationSeparator" w:id="1">
    <w:p w:rsidR="00D0520B" w:rsidRDefault="00D0520B" w:rsidP="00726CA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520B" w:rsidRDefault="00D0520B" w:rsidP="00726CAD">
      <w:r>
        <w:separator/>
      </w:r>
    </w:p>
  </w:footnote>
  <w:footnote w:type="continuationSeparator" w:id="1">
    <w:p w:rsidR="00D0520B" w:rsidRDefault="00D0520B" w:rsidP="00726CA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6CAD"/>
    <w:rsid w:val="00726CAD"/>
    <w:rsid w:val="00A917DE"/>
    <w:rsid w:val="00D0520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26CA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6CA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6CAD"/>
    <w:rPr>
      <w:sz w:val="18"/>
      <w:szCs w:val="18"/>
    </w:rPr>
  </w:style>
  <w:style w:type="paragraph" w:styleId="a4">
    <w:name w:val="footer"/>
    <w:basedOn w:val="a"/>
    <w:link w:val="Char0"/>
    <w:uiPriority w:val="99"/>
    <w:semiHidden/>
    <w:unhideWhenUsed/>
    <w:rsid w:val="00726CA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6CAD"/>
    <w:rPr>
      <w:sz w:val="18"/>
      <w:szCs w:val="18"/>
    </w:rPr>
  </w:style>
  <w:style w:type="character" w:customStyle="1" w:styleId="1Char">
    <w:name w:val="标题 1 Char"/>
    <w:basedOn w:val="a0"/>
    <w:link w:val="1"/>
    <w:uiPriority w:val="9"/>
    <w:rsid w:val="00726CAD"/>
    <w:rPr>
      <w:rFonts w:ascii="宋体" w:eastAsia="宋体" w:hAnsi="宋体" w:cs="宋体"/>
      <w:b/>
      <w:bCs/>
      <w:kern w:val="36"/>
      <w:sz w:val="48"/>
      <w:szCs w:val="48"/>
    </w:rPr>
  </w:style>
  <w:style w:type="paragraph" w:styleId="a5">
    <w:name w:val="Normal (Web)"/>
    <w:basedOn w:val="a"/>
    <w:uiPriority w:val="99"/>
    <w:semiHidden/>
    <w:unhideWhenUsed/>
    <w:rsid w:val="00726CAD"/>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726CAD"/>
    <w:rPr>
      <w:sz w:val="18"/>
      <w:szCs w:val="18"/>
    </w:rPr>
  </w:style>
  <w:style w:type="character" w:customStyle="1" w:styleId="Char1">
    <w:name w:val="批注框文本 Char"/>
    <w:basedOn w:val="a0"/>
    <w:link w:val="a6"/>
    <w:uiPriority w:val="99"/>
    <w:semiHidden/>
    <w:rsid w:val="00726CAD"/>
    <w:rPr>
      <w:sz w:val="18"/>
      <w:szCs w:val="18"/>
    </w:rPr>
  </w:style>
</w:styles>
</file>

<file path=word/webSettings.xml><?xml version="1.0" encoding="utf-8"?>
<w:webSettings xmlns:r="http://schemas.openxmlformats.org/officeDocument/2006/relationships" xmlns:w="http://schemas.openxmlformats.org/wordprocessingml/2006/main">
  <w:divs>
    <w:div w:id="313603800">
      <w:bodyDiv w:val="1"/>
      <w:marLeft w:val="0"/>
      <w:marRight w:val="0"/>
      <w:marTop w:val="0"/>
      <w:marBottom w:val="0"/>
      <w:divBdr>
        <w:top w:val="none" w:sz="0" w:space="0" w:color="auto"/>
        <w:left w:val="none" w:sz="0" w:space="0" w:color="auto"/>
        <w:bottom w:val="none" w:sz="0" w:space="0" w:color="auto"/>
        <w:right w:val="none" w:sz="0" w:space="0" w:color="auto"/>
      </w:divBdr>
    </w:div>
    <w:div w:id="117985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117</Words>
  <Characters>673</Characters>
  <Application>Microsoft Office Word</Application>
  <DocSecurity>0</DocSecurity>
  <Lines>5</Lines>
  <Paragraphs>1</Paragraphs>
  <ScaleCrop>false</ScaleCrop>
  <Company>Regaltec</Company>
  <LinksUpToDate>false</LinksUpToDate>
  <CharactersWithSpaces>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6</cp:revision>
  <dcterms:created xsi:type="dcterms:W3CDTF">2024-03-06T02:36:00Z</dcterms:created>
  <dcterms:modified xsi:type="dcterms:W3CDTF">2024-03-06T02:39:00Z</dcterms:modified>
</cp:coreProperties>
</file>