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D63" w:rsidRPr="006C3D63" w:rsidRDefault="006C3D63" w:rsidP="006C3D63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</w:pPr>
      <w:r w:rsidRPr="006C3D63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佛山市南海区住房城乡建设和水利局关于开展2024年南海区房屋市政工程节后复工复产安全培训会议的通知</w:t>
      </w:r>
    </w:p>
    <w:p w:rsidR="006C3D63" w:rsidRPr="006C3D63" w:rsidRDefault="006C3D63" w:rsidP="006C3D63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24"/>
          <w:szCs w:val="24"/>
        </w:rPr>
      </w:pP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>各镇（街道）城建和水利办公室，区建筑工程施工安全监督站，各建设、施工、监理企业: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为加强全区建筑工地节后复工复产安全生产管理，严防节后复工复产建筑施工生产安全事故发生，根据《佛山市南海区住房城乡建设和水利局关于做好2024年春节节后房屋市政工程复工复产安全生产工作的通知》《南海区住建水务系统2024年节后复工复产安全培训教育行动工作方案》等文件要求，我局决定举办2024年南海区房屋市政工程节后复工复产安全培训。现将有关事项通知如下：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一、培训时间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区管工程按监督组划分，镇管工程按镇（街道）划分，自3月25日（星期一）至4月12日开始按批次轮流展开，参会人员由各镇（街道）城建办和区监督站通知，具体培训场次安排由我局通过OA和政务微信提前发布。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二、培训形式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采用现场授课方式，培训地点设置在佛山市南海区住房城乡建设和水利局305会议室。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三、培训内容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（一）南海区住房城乡建设和水利局相关重要文件的宣讲解读；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（二）通报部分2023年建筑领域生产安全事故、分析事故原因;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（三）重大事故隐患判定及预防措施；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（四）工地常见典型问题及整改建议；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lastRenderedPageBreak/>
        <w:t xml:space="preserve">　　四、参会人员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（一）全区在监在建房屋市政工程的建设单位项目负责人、施工单位项目经理和现场实际负责人、监理单位总监理工程师（多项目报监的总监理工程师只需参加一次,其余项目可报专业监理工程师）。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（二）区监督站、镇街建办监督人员。监督人员随片区项目管理人员参加，不再单独设场。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五、主讲嘉宾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建筑施工行业安全管理专家。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六、注意事项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（一）请各镇（街道）城建办和区监督站收集各工地参会人员名单填写参会人员回执（详见附件1）于3月22日下午下班前通过微信或粤政易端口报送至质安股罗婉琳处。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（二）由于我局附近停车位紧张，建议选择公共交通工具到场。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（三）本次培训原则上不得请假，请各参会人员合理安排工作时间，确保准时参会。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（四）对于未按规定参与培训教育的工程项目，我局将视情节予以通报。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> 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6C3D63">
          <w:rPr>
            <w:rStyle w:val="a6"/>
            <w:rFonts w:asciiTheme="minorEastAsia" w:eastAsiaTheme="minorEastAsia" w:hAnsiTheme="minorEastAsia" w:hint="eastAsia"/>
            <w:color w:val="333333"/>
          </w:rPr>
          <w:t>附件：2024年南海区房屋市政项目节后复工复产安全培训会议参加人员回执.xlsx</w:t>
        </w:r>
      </w:hyperlink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> 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> 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2024年3月20日</w:t>
      </w:r>
    </w:p>
    <w:p w:rsidR="006C3D63" w:rsidRPr="006C3D63" w:rsidRDefault="006C3D63" w:rsidP="006C3D63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C3D63">
        <w:rPr>
          <w:rFonts w:asciiTheme="minorEastAsia" w:eastAsiaTheme="minorEastAsia" w:hAnsiTheme="minorEastAsia" w:hint="eastAsia"/>
          <w:color w:val="333333"/>
        </w:rPr>
        <w:t xml:space="preserve">　　（联系人：罗婉琳，联系电话: 86339616）</w:t>
      </w:r>
    </w:p>
    <w:p w:rsidR="00393D2A" w:rsidRPr="006C3D63" w:rsidRDefault="00393D2A"/>
    <w:sectPr w:rsidR="00393D2A" w:rsidRPr="006C3D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3D2A" w:rsidRDefault="00393D2A" w:rsidP="006C3D63">
      <w:r>
        <w:separator/>
      </w:r>
    </w:p>
  </w:endnote>
  <w:endnote w:type="continuationSeparator" w:id="1">
    <w:p w:rsidR="00393D2A" w:rsidRDefault="00393D2A" w:rsidP="006C3D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3D2A" w:rsidRDefault="00393D2A" w:rsidP="006C3D63">
      <w:r>
        <w:separator/>
      </w:r>
    </w:p>
  </w:footnote>
  <w:footnote w:type="continuationSeparator" w:id="1">
    <w:p w:rsidR="00393D2A" w:rsidRDefault="00393D2A" w:rsidP="006C3D6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C3D63"/>
    <w:rsid w:val="00393D2A"/>
    <w:rsid w:val="006C3D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C3D63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C3D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C3D6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C3D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C3D63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6C3D63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6C3D6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6C3D6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73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93/393540/5930517.xls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165</Words>
  <Characters>944</Characters>
  <Application>Microsoft Office Word</Application>
  <DocSecurity>0</DocSecurity>
  <Lines>7</Lines>
  <Paragraphs>2</Paragraphs>
  <ScaleCrop>false</ScaleCrop>
  <Company>Regaltec</Company>
  <LinksUpToDate>false</LinksUpToDate>
  <CharactersWithSpaces>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2024-03-22T01:52:00Z</dcterms:created>
  <dcterms:modified xsi:type="dcterms:W3CDTF">2024-03-22T01:54:00Z</dcterms:modified>
</cp:coreProperties>
</file>